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61" w:rsidRDefault="00522A61" w:rsidP="00522A61">
      <w:pPr>
        <w:widowControl w:val="0"/>
        <w:autoSpaceDE w:val="0"/>
        <w:autoSpaceDN w:val="0"/>
        <w:adjustRightInd w:val="0"/>
        <w:spacing w:line="240" w:lineRule="auto"/>
        <w:ind w:left="4956" w:firstLine="0"/>
        <w:jc w:val="center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>Приложение 5</w:t>
      </w:r>
    </w:p>
    <w:p w:rsidR="00A97691" w:rsidRPr="00522A61" w:rsidRDefault="00A97691" w:rsidP="00522A61">
      <w:pPr>
        <w:widowControl w:val="0"/>
        <w:autoSpaceDE w:val="0"/>
        <w:autoSpaceDN w:val="0"/>
        <w:adjustRightInd w:val="0"/>
        <w:spacing w:line="240" w:lineRule="auto"/>
        <w:ind w:left="4956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УТВЕРЖДЕН</w:t>
      </w:r>
    </w:p>
    <w:p w:rsidR="00522A61" w:rsidRPr="00522A61" w:rsidRDefault="00897B2F" w:rsidP="00522A61">
      <w:pPr>
        <w:widowControl w:val="0"/>
        <w:autoSpaceDE w:val="0"/>
        <w:autoSpaceDN w:val="0"/>
        <w:adjustRightInd w:val="0"/>
        <w:spacing w:line="240" w:lineRule="auto"/>
        <w:ind w:left="4956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="00522A61" w:rsidRPr="00522A61">
        <w:rPr>
          <w:rFonts w:eastAsia="Times New Roman"/>
          <w:sz w:val="28"/>
          <w:szCs w:val="28"/>
          <w:lang w:eastAsia="ru-RU"/>
        </w:rPr>
        <w:t>остановлени</w:t>
      </w:r>
      <w:r w:rsidR="00A97691">
        <w:rPr>
          <w:rFonts w:eastAsia="Times New Roman"/>
          <w:sz w:val="28"/>
          <w:szCs w:val="28"/>
          <w:lang w:eastAsia="ru-RU"/>
        </w:rPr>
        <w:t xml:space="preserve">ем </w:t>
      </w:r>
      <w:r w:rsidR="00522A61" w:rsidRPr="00522A61">
        <w:rPr>
          <w:rFonts w:eastAsia="Times New Roman"/>
          <w:sz w:val="28"/>
          <w:szCs w:val="28"/>
          <w:lang w:eastAsia="ru-RU"/>
        </w:rPr>
        <w:t>Администрации</w:t>
      </w:r>
    </w:p>
    <w:p w:rsidR="00522A61" w:rsidRPr="00522A61" w:rsidRDefault="00522A61" w:rsidP="00522A61">
      <w:pPr>
        <w:widowControl w:val="0"/>
        <w:autoSpaceDE w:val="0"/>
        <w:autoSpaceDN w:val="0"/>
        <w:adjustRightInd w:val="0"/>
        <w:spacing w:line="240" w:lineRule="auto"/>
        <w:ind w:left="4956" w:firstLine="0"/>
        <w:jc w:val="center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>города Твери</w:t>
      </w:r>
    </w:p>
    <w:p w:rsidR="004C7F0C" w:rsidRPr="00B05AF4" w:rsidRDefault="004C7F0C" w:rsidP="004C7F0C">
      <w:pPr>
        <w:widowControl w:val="0"/>
        <w:autoSpaceDE w:val="0"/>
        <w:autoSpaceDN w:val="0"/>
        <w:adjustRightInd w:val="0"/>
        <w:spacing w:line="240" w:lineRule="auto"/>
        <w:ind w:left="4956" w:firstLine="0"/>
        <w:jc w:val="center"/>
        <w:rPr>
          <w:rFonts w:eastAsia="Times New Roman"/>
          <w:sz w:val="28"/>
          <w:szCs w:val="28"/>
          <w:lang w:eastAsia="ru-RU"/>
        </w:rPr>
      </w:pPr>
      <w:r w:rsidRPr="00B05AF4">
        <w:rPr>
          <w:rFonts w:eastAsia="Times New Roman"/>
          <w:sz w:val="28"/>
          <w:szCs w:val="28"/>
          <w:lang w:eastAsia="ru-RU"/>
        </w:rPr>
        <w:t>от</w:t>
      </w:r>
      <w:r>
        <w:rPr>
          <w:rFonts w:eastAsia="Times New Roman"/>
          <w:sz w:val="28"/>
          <w:szCs w:val="28"/>
          <w:lang w:eastAsia="ru-RU"/>
        </w:rPr>
        <w:t xml:space="preserve"> 26 декабря </w:t>
      </w:r>
      <w:r w:rsidRPr="00B05AF4">
        <w:rPr>
          <w:rFonts w:eastAsia="Times New Roman"/>
          <w:sz w:val="28"/>
          <w:szCs w:val="28"/>
          <w:lang w:eastAsia="ru-RU"/>
        </w:rPr>
        <w:t>2024 г. №</w:t>
      </w:r>
      <w:r>
        <w:rPr>
          <w:rFonts w:eastAsia="Times New Roman"/>
          <w:sz w:val="28"/>
          <w:szCs w:val="28"/>
          <w:lang w:eastAsia="ru-RU"/>
        </w:rPr>
        <w:t xml:space="preserve"> 957</w:t>
      </w:r>
    </w:p>
    <w:p w:rsidR="00522A61" w:rsidRPr="00522A61" w:rsidRDefault="00522A61" w:rsidP="00522A61">
      <w:pPr>
        <w:spacing w:line="240" w:lineRule="auto"/>
        <w:ind w:firstLine="0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522A61" w:rsidRPr="00522A61" w:rsidRDefault="00522A61" w:rsidP="00522A6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22A61">
        <w:rPr>
          <w:b/>
          <w:sz w:val="28"/>
          <w:szCs w:val="28"/>
        </w:rPr>
        <w:t>ПОРЯДОК</w:t>
      </w:r>
    </w:p>
    <w:p w:rsidR="00522A61" w:rsidRPr="00522A61" w:rsidRDefault="00522A61" w:rsidP="00522A6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22A61">
        <w:rPr>
          <w:b/>
          <w:sz w:val="28"/>
          <w:szCs w:val="28"/>
        </w:rPr>
        <w:t xml:space="preserve"> предоставления субсидии юридическим лицам, индивидуальным предпринимателям – производителям товаров, работ, услуг на оплату соглашения о возмещении затрат, связанных с оказанием муниципальных услуг в социальной сфере на территории города Твери по направлению деятельности «Реализация дополнительных общеразвивающих программ для детей 5-18 лет» в соответствии с социальным сертификатом</w:t>
      </w:r>
    </w:p>
    <w:p w:rsidR="00522A61" w:rsidRPr="00522A61" w:rsidRDefault="00522A61" w:rsidP="00522A61">
      <w:pPr>
        <w:spacing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522A61" w:rsidRPr="00522A61" w:rsidRDefault="00522A61" w:rsidP="00522A61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522A61">
        <w:rPr>
          <w:rFonts w:eastAsia="Times New Roman"/>
          <w:b/>
          <w:sz w:val="28"/>
          <w:szCs w:val="28"/>
          <w:lang w:val="en-US" w:eastAsia="ar-SA"/>
        </w:rPr>
        <w:t>I</w:t>
      </w:r>
      <w:r w:rsidRPr="00522A61">
        <w:rPr>
          <w:rFonts w:eastAsia="Times New Roman"/>
          <w:b/>
          <w:sz w:val="28"/>
          <w:szCs w:val="28"/>
          <w:lang w:eastAsia="ar-SA"/>
        </w:rPr>
        <w:t>. Общие положения</w:t>
      </w:r>
    </w:p>
    <w:p w:rsidR="00522A61" w:rsidRPr="00522A61" w:rsidRDefault="00522A61" w:rsidP="00522A61">
      <w:pPr>
        <w:spacing w:line="240" w:lineRule="auto"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ar-SA"/>
        </w:rPr>
      </w:pPr>
      <w:r w:rsidRPr="00522A61">
        <w:rPr>
          <w:rFonts w:eastAsia="Times New Roman"/>
          <w:sz w:val="28"/>
          <w:szCs w:val="28"/>
          <w:lang w:eastAsia="ar-SA"/>
        </w:rPr>
        <w:t xml:space="preserve">1. Настоящий Порядок определяет цели и условия предоставления субсидии </w:t>
      </w:r>
      <w:r w:rsidRPr="00522A61">
        <w:rPr>
          <w:rFonts w:eastAsia="Times New Roman"/>
          <w:sz w:val="28"/>
          <w:szCs w:val="28"/>
        </w:rPr>
        <w:t xml:space="preserve">юридическим лицам, индивидуальным предпринимателям – производителям товаров, работ, услуг на оплату соглашения о возмещении затрат, связанных с оказанием муниципальных услуг </w:t>
      </w:r>
      <w:r w:rsidRPr="00522A61">
        <w:rPr>
          <w:rFonts w:eastAsia="Times New Roman"/>
          <w:sz w:val="28"/>
          <w:szCs w:val="28"/>
          <w:lang w:eastAsia="ar-SA"/>
        </w:rPr>
        <w:t xml:space="preserve">в социальной сфере на территории города Твери по направлению деятельности «Реализация дополнительных общеразвивающих программ для детей 5-18 лет» </w:t>
      </w:r>
      <w:r w:rsidRPr="00522A61">
        <w:rPr>
          <w:rFonts w:eastAsia="Times New Roman"/>
          <w:sz w:val="28"/>
          <w:szCs w:val="28"/>
        </w:rPr>
        <w:t>в соответствии с социальным сертификатом</w:t>
      </w:r>
      <w:r w:rsidRPr="00522A61">
        <w:rPr>
          <w:rFonts w:eastAsia="Times New Roman"/>
          <w:sz w:val="28"/>
          <w:szCs w:val="28"/>
          <w:lang w:eastAsia="ar-SA"/>
        </w:rPr>
        <w:t xml:space="preserve"> (далее </w:t>
      </w:r>
      <w:r>
        <w:rPr>
          <w:rFonts w:eastAsia="Times New Roman"/>
          <w:sz w:val="28"/>
          <w:szCs w:val="28"/>
          <w:lang w:eastAsia="ar-SA"/>
        </w:rPr>
        <w:t>соответственно</w:t>
      </w:r>
      <w:r w:rsidRPr="00522A61">
        <w:rPr>
          <w:rFonts w:eastAsia="Times New Roman"/>
          <w:sz w:val="28"/>
          <w:szCs w:val="28"/>
          <w:lang w:eastAsia="ar-SA"/>
        </w:rPr>
        <w:t xml:space="preserve"> – муниципальные услуги в социальной сфере, субсидия, соглашение).</w:t>
      </w:r>
    </w:p>
    <w:p w:rsidR="006C55D6" w:rsidRPr="00522A61" w:rsidRDefault="00522A61" w:rsidP="006C55D6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bookmarkStart w:id="1" w:name="p0"/>
      <w:bookmarkEnd w:id="1"/>
      <w:r w:rsidRPr="00522A61">
        <w:rPr>
          <w:rFonts w:eastAsia="Times New Roman"/>
          <w:sz w:val="28"/>
          <w:szCs w:val="28"/>
          <w:lang w:eastAsia="ru-RU"/>
        </w:rPr>
        <w:t xml:space="preserve">2. </w:t>
      </w:r>
      <w:r w:rsidR="006C55D6" w:rsidRPr="00522A61">
        <w:rPr>
          <w:sz w:val="28"/>
          <w:szCs w:val="28"/>
          <w:shd w:val="clear" w:color="auto" w:fill="FFFFFF"/>
        </w:rPr>
        <w:t xml:space="preserve">Целью предоставления субсидии является </w:t>
      </w:r>
      <w:r w:rsidR="006C55D6">
        <w:rPr>
          <w:sz w:val="28"/>
          <w:szCs w:val="28"/>
          <w:shd w:val="clear" w:color="auto" w:fill="FFFFFF"/>
        </w:rPr>
        <w:t xml:space="preserve">возмещение расходов получателя субсидии на </w:t>
      </w:r>
      <w:r w:rsidR="006C55D6" w:rsidRPr="00522A61">
        <w:rPr>
          <w:sz w:val="28"/>
          <w:szCs w:val="28"/>
          <w:shd w:val="clear" w:color="auto" w:fill="FFFFFF"/>
        </w:rPr>
        <w:t>оказание муниципальных услуг в социальной сфере</w:t>
      </w:r>
      <w:r w:rsidR="006C55D6">
        <w:rPr>
          <w:sz w:val="28"/>
          <w:szCs w:val="28"/>
          <w:shd w:val="clear" w:color="auto" w:fill="FFFFFF"/>
        </w:rPr>
        <w:t>.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 xml:space="preserve">Субсидия носит целевой характер и не может быть использована на цели, не предусмотренные настоящим пунктом. 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 xml:space="preserve">3. Главным распорядителем средств </w:t>
      </w:r>
      <w:r w:rsidRPr="00522A61">
        <w:rPr>
          <w:rFonts w:eastAsia="Times New Roman"/>
          <w:sz w:val="28"/>
          <w:szCs w:val="28"/>
          <w:shd w:val="clear" w:color="auto" w:fill="FFFFFF"/>
          <w:lang w:eastAsia="ar-SA"/>
        </w:rPr>
        <w:t>бюджета города Твери</w:t>
      </w:r>
      <w:r w:rsidRPr="00522A61">
        <w:rPr>
          <w:rFonts w:eastAsia="Times New Roman"/>
          <w:sz w:val="28"/>
          <w:szCs w:val="28"/>
          <w:lang w:eastAsia="ru-RU"/>
        </w:rPr>
        <w:t>, предусмотренных на предоставление субсидий, является управление  образования Администрации города Твери (далее – Управление образования).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 xml:space="preserve">4. Получателями субсидии являются </w:t>
      </w:r>
      <w:r w:rsidRPr="00522A61">
        <w:rPr>
          <w:rFonts w:eastAsia="Times New Roman"/>
          <w:sz w:val="28"/>
          <w:szCs w:val="28"/>
        </w:rPr>
        <w:t xml:space="preserve">юридические лица, </w:t>
      </w:r>
      <w:r w:rsidRPr="00522A61">
        <w:rPr>
          <w:rFonts w:eastAsia="Times New Roman"/>
          <w:sz w:val="28"/>
          <w:szCs w:val="28"/>
          <w:lang w:eastAsia="ru-RU"/>
        </w:rPr>
        <w:t>з</w:t>
      </w:r>
      <w:r w:rsidRPr="00522A61">
        <w:rPr>
          <w:rFonts w:eastAsia="Times New Roman"/>
          <w:sz w:val="28"/>
          <w:szCs w:val="28"/>
        </w:rPr>
        <w:t>а исключением муниципальных учреждений города Твери, индивидуальные предприниматели</w:t>
      </w:r>
      <w:r w:rsidRPr="00522A61">
        <w:rPr>
          <w:rFonts w:eastAsia="Times New Roman"/>
          <w:sz w:val="28"/>
          <w:szCs w:val="28"/>
          <w:lang w:eastAsia="ru-RU"/>
        </w:rPr>
        <w:t xml:space="preserve">, осуществляющие деятельность на территории </w:t>
      </w:r>
      <w:r w:rsidR="00897B2F">
        <w:rPr>
          <w:rFonts w:eastAsia="Times New Roman"/>
          <w:sz w:val="28"/>
          <w:szCs w:val="28"/>
          <w:lang w:eastAsia="ru-RU"/>
        </w:rPr>
        <w:t>города Твери</w:t>
      </w:r>
      <w:r w:rsidRPr="00522A61">
        <w:rPr>
          <w:rFonts w:eastAsia="Times New Roman"/>
          <w:sz w:val="28"/>
          <w:szCs w:val="28"/>
          <w:lang w:eastAsia="ru-RU"/>
        </w:rPr>
        <w:t xml:space="preserve"> по дополнительному образованию детей, реализующие дополнительные общеобразовательные программы для детей 5-18 лет,</w:t>
      </w:r>
      <w:r w:rsidRPr="00522A61">
        <w:rPr>
          <w:sz w:val="28"/>
          <w:szCs w:val="28"/>
          <w:shd w:val="clear" w:color="auto" w:fill="FFFFFF"/>
        </w:rPr>
        <w:t xml:space="preserve"> зарегистрированные в установленном порядке в качестве юридических лиц, индивидуальных предпринимателей</w:t>
      </w:r>
      <w:r w:rsidRPr="00522A61">
        <w:rPr>
          <w:rFonts w:eastAsia="Times New Roman"/>
          <w:sz w:val="28"/>
          <w:szCs w:val="28"/>
          <w:lang w:eastAsia="ru-RU"/>
        </w:rPr>
        <w:t xml:space="preserve"> (далее – получатели субсидии).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 xml:space="preserve">5. Получатели субсидии дают согласие на осуществление в отношении них проверки Управлением образования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7" w:history="1">
        <w:r w:rsidRPr="00522A61">
          <w:rPr>
            <w:rFonts w:eastAsia="Times New Roman"/>
            <w:sz w:val="28"/>
            <w:szCs w:val="28"/>
            <w:lang w:eastAsia="ru-RU"/>
          </w:rPr>
          <w:t>статьями 268.1</w:t>
        </w:r>
      </w:hyperlink>
      <w:r w:rsidRPr="00522A61">
        <w:rPr>
          <w:rFonts w:eastAsia="Times New Roman"/>
          <w:sz w:val="28"/>
          <w:szCs w:val="28"/>
          <w:lang w:eastAsia="ru-RU"/>
        </w:rPr>
        <w:t xml:space="preserve"> и </w:t>
      </w:r>
      <w:hyperlink r:id="rId8" w:history="1">
        <w:r w:rsidRPr="00522A61">
          <w:rPr>
            <w:rFonts w:eastAsia="Times New Roman"/>
            <w:sz w:val="28"/>
            <w:szCs w:val="28"/>
            <w:lang w:eastAsia="ru-RU"/>
          </w:rPr>
          <w:t>269.2</w:t>
        </w:r>
      </w:hyperlink>
      <w:r w:rsidRPr="00522A61">
        <w:rPr>
          <w:rFonts w:eastAsia="Times New Roman"/>
          <w:sz w:val="28"/>
          <w:szCs w:val="28"/>
          <w:lang w:eastAsia="ru-RU"/>
        </w:rPr>
        <w:t xml:space="preserve"> Бюджетного кодекса Р</w:t>
      </w:r>
      <w:r>
        <w:rPr>
          <w:rFonts w:eastAsia="Times New Roman"/>
          <w:sz w:val="28"/>
          <w:szCs w:val="28"/>
          <w:lang w:eastAsia="ru-RU"/>
        </w:rPr>
        <w:t xml:space="preserve">оссийской </w:t>
      </w:r>
      <w:r w:rsidRPr="00522A61">
        <w:rPr>
          <w:rFonts w:eastAsia="Times New Roman"/>
          <w:sz w:val="28"/>
          <w:szCs w:val="28"/>
          <w:lang w:eastAsia="ru-RU"/>
        </w:rPr>
        <w:t>Ф</w:t>
      </w:r>
      <w:r>
        <w:rPr>
          <w:rFonts w:eastAsia="Times New Roman"/>
          <w:sz w:val="28"/>
          <w:szCs w:val="28"/>
          <w:lang w:eastAsia="ru-RU"/>
        </w:rPr>
        <w:t>едерации</w:t>
      </w:r>
      <w:r w:rsidRPr="00522A61">
        <w:rPr>
          <w:rFonts w:eastAsia="Times New Roman"/>
          <w:sz w:val="28"/>
          <w:szCs w:val="28"/>
          <w:lang w:eastAsia="ru-RU"/>
        </w:rPr>
        <w:t>, и на включение таких положений в соглашение.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lastRenderedPageBreak/>
        <w:t>6. Субсидии предоставляются в пределах бюджетных ассигнований, предусмотренных решением Тверской городской Думы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22A61">
        <w:rPr>
          <w:rFonts w:eastAsia="Times New Roman"/>
          <w:sz w:val="28"/>
          <w:szCs w:val="28"/>
          <w:lang w:eastAsia="ru-RU"/>
        </w:rPr>
        <w:t xml:space="preserve">о </w:t>
      </w:r>
      <w:r w:rsidRPr="00522A6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бюджете </w:t>
      </w:r>
      <w:r w:rsidRPr="00522A61">
        <w:rPr>
          <w:rFonts w:eastAsia="Times New Roman"/>
          <w:sz w:val="28"/>
          <w:szCs w:val="28"/>
          <w:lang w:eastAsia="ru-RU"/>
        </w:rPr>
        <w:t xml:space="preserve">города Твери на соответствующий финансовый год и плановый период, и доведенных на реализацию цели, указанной в </w:t>
      </w:r>
      <w:hyperlink w:anchor="p0" w:history="1">
        <w:r w:rsidRPr="00522A61">
          <w:rPr>
            <w:rFonts w:eastAsia="Times New Roman"/>
            <w:sz w:val="28"/>
            <w:szCs w:val="28"/>
            <w:lang w:eastAsia="ru-RU"/>
          </w:rPr>
          <w:t>пункте 2</w:t>
        </w:r>
      </w:hyperlink>
      <w:r w:rsidRPr="00522A61">
        <w:rPr>
          <w:rFonts w:eastAsia="Times New Roman"/>
          <w:sz w:val="28"/>
          <w:szCs w:val="28"/>
          <w:lang w:eastAsia="ru-RU"/>
        </w:rPr>
        <w:t xml:space="preserve"> настоящего Порядка, Управлению образования лимитов бюджетных обязательств в соответствии с соглашениями, заключенными по результатам отбора исполнителей муниципальных услуг, предусмотренн</w:t>
      </w:r>
      <w:r>
        <w:rPr>
          <w:rFonts w:eastAsia="Times New Roman"/>
          <w:sz w:val="28"/>
          <w:szCs w:val="28"/>
          <w:lang w:eastAsia="ru-RU"/>
        </w:rPr>
        <w:t xml:space="preserve">ого </w:t>
      </w:r>
      <w:hyperlink r:id="rId9" w:history="1">
        <w:r w:rsidRPr="00522A61">
          <w:rPr>
            <w:rFonts w:eastAsia="Times New Roman"/>
            <w:sz w:val="28"/>
            <w:szCs w:val="28"/>
            <w:lang w:eastAsia="ru-RU"/>
          </w:rPr>
          <w:t>пунктом 1 части 2 статьи 9</w:t>
        </w:r>
      </w:hyperlink>
      <w:r w:rsidRPr="00522A61">
        <w:rPr>
          <w:rFonts w:eastAsia="Times New Roman"/>
          <w:sz w:val="28"/>
          <w:szCs w:val="28"/>
          <w:lang w:eastAsia="ru-RU"/>
        </w:rPr>
        <w:t xml:space="preserve"> Федерального закона от 13.07.2020 № 189-ФЗ «О государственном (муниципальном) социальном заказе на оказание государственный (муниципальных) услуг в социальной сфере» (далее – Федеральный закон </w:t>
      </w:r>
      <w:r w:rsidR="006C55D6">
        <w:rPr>
          <w:rFonts w:eastAsia="Times New Roman"/>
          <w:sz w:val="28"/>
          <w:szCs w:val="28"/>
          <w:lang w:eastAsia="ru-RU"/>
        </w:rPr>
        <w:t xml:space="preserve">  </w:t>
      </w:r>
      <w:r w:rsidRPr="00522A61">
        <w:rPr>
          <w:rFonts w:eastAsia="Times New Roman"/>
          <w:sz w:val="28"/>
          <w:szCs w:val="28"/>
          <w:lang w:eastAsia="ru-RU"/>
        </w:rPr>
        <w:t>№ 189-ФЗ).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 xml:space="preserve">7. Субсидии предоставляются по результатам отбора </w:t>
      </w:r>
      <w:r w:rsidRPr="00522A61">
        <w:rPr>
          <w:sz w:val="28"/>
          <w:szCs w:val="28"/>
          <w:shd w:val="clear" w:color="auto" w:fill="FFFFFF"/>
        </w:rPr>
        <w:t>способом, предусмотренным </w:t>
      </w:r>
      <w:hyperlink r:id="rId10" w:anchor="/document/74369760/entry/921" w:history="1">
        <w:r w:rsidRPr="00897B2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пунктом 1 части 2 статьи 9</w:t>
        </w:r>
      </w:hyperlink>
      <w:r w:rsidRPr="00897B2F">
        <w:rPr>
          <w:sz w:val="28"/>
          <w:szCs w:val="28"/>
          <w:shd w:val="clear" w:color="auto" w:fill="FFFFFF"/>
        </w:rPr>
        <w:t> Федеральн</w:t>
      </w:r>
      <w:r w:rsidRPr="00522A61">
        <w:rPr>
          <w:sz w:val="28"/>
          <w:szCs w:val="28"/>
          <w:shd w:val="clear" w:color="auto" w:fill="FFFFFF"/>
        </w:rPr>
        <w:t>ого закона № 189-ФЗ</w:t>
      </w:r>
      <w:r w:rsidRPr="00522A61">
        <w:rPr>
          <w:rFonts w:eastAsia="Times New Roman"/>
          <w:sz w:val="28"/>
          <w:szCs w:val="28"/>
          <w:lang w:eastAsia="ru-RU"/>
        </w:rPr>
        <w:t xml:space="preserve"> (далее – отбор).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 xml:space="preserve">8. Сведения о субсидии </w:t>
      </w:r>
      <w:r>
        <w:rPr>
          <w:rFonts w:eastAsia="Times New Roman"/>
          <w:sz w:val="28"/>
          <w:szCs w:val="28"/>
          <w:lang w:eastAsia="ru-RU"/>
        </w:rPr>
        <w:t xml:space="preserve">размещаются </w:t>
      </w:r>
      <w:r w:rsidRPr="00522A61">
        <w:rPr>
          <w:rFonts w:eastAsia="Times New Roman"/>
          <w:sz w:val="28"/>
          <w:szCs w:val="28"/>
          <w:lang w:eastAsia="ru-RU"/>
        </w:rPr>
        <w:t xml:space="preserve">на едином портале бюджетной системы Российской Федерации в информационно-телекоммуникационной сети Интернет </w:t>
      </w:r>
      <w:r>
        <w:rPr>
          <w:rFonts w:eastAsia="Times New Roman"/>
          <w:sz w:val="28"/>
          <w:szCs w:val="28"/>
          <w:lang w:eastAsia="ru-RU"/>
        </w:rPr>
        <w:t xml:space="preserve">в порядке, установленном </w:t>
      </w:r>
      <w:r w:rsidRPr="00522A61">
        <w:rPr>
          <w:rFonts w:eastAsia="Times New Roman"/>
          <w:sz w:val="28"/>
          <w:szCs w:val="28"/>
          <w:lang w:eastAsia="ru-RU"/>
        </w:rPr>
        <w:t>Министерством финансов Российской Федерации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522A61" w:rsidRPr="00522A61" w:rsidRDefault="00522A61" w:rsidP="00522A61">
      <w:pPr>
        <w:spacing w:line="240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22A61" w:rsidRPr="00522A61" w:rsidRDefault="00522A61" w:rsidP="00522A61">
      <w:pPr>
        <w:spacing w:line="240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2A61">
        <w:rPr>
          <w:rFonts w:eastAsia="Times New Roman"/>
          <w:b/>
          <w:bCs/>
          <w:sz w:val="28"/>
          <w:szCs w:val="28"/>
          <w:lang w:eastAsia="ru-RU"/>
        </w:rPr>
        <w:t xml:space="preserve"> II. Условия и порядок предоставления субсидий</w:t>
      </w:r>
    </w:p>
    <w:p w:rsidR="00522A61" w:rsidRPr="00522A61" w:rsidRDefault="00522A61" w:rsidP="00522A61">
      <w:pPr>
        <w:spacing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>9. Условиями предоставления субсидии являются: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>1) наличия получателя субсидии в реестре исполнителей муниципальных услуг в социальной сфере;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>2) заключение с получателем субсидии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>10. Субсидии предоставляются получателям субсидии, соответствующим следующим критериям: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 xml:space="preserve">1) наличие у получателя </w:t>
      </w:r>
      <w:r w:rsidRPr="00522A61">
        <w:rPr>
          <w:rFonts w:eastAsia="Times New Roman"/>
          <w:sz w:val="28"/>
          <w:szCs w:val="28"/>
          <w:lang w:eastAsia="ar-SA"/>
        </w:rPr>
        <w:t>субсидии</w:t>
      </w:r>
      <w:r w:rsidRPr="00522A61">
        <w:rPr>
          <w:rFonts w:eastAsia="Times New Roman"/>
          <w:sz w:val="28"/>
          <w:szCs w:val="28"/>
          <w:lang w:eastAsia="ru-RU"/>
        </w:rPr>
        <w:t xml:space="preserve"> лицензии на осуществление образовательной деятельности, подтверждающей право реализации дополнительных общеобразовательных программ </w:t>
      </w:r>
      <w:r w:rsidRPr="00522A61">
        <w:rPr>
          <w:rFonts w:eastAsia="Times New Roman"/>
          <w:sz w:val="28"/>
          <w:szCs w:val="28"/>
          <w:lang w:eastAsia="ar-SA"/>
        </w:rPr>
        <w:t>для детей 5-18 лет</w:t>
      </w:r>
      <w:r w:rsidR="00897B2F">
        <w:rPr>
          <w:rFonts w:eastAsia="Times New Roman"/>
          <w:sz w:val="28"/>
          <w:szCs w:val="28"/>
          <w:lang w:eastAsia="ar-SA"/>
        </w:rPr>
        <w:t xml:space="preserve"> (за исключением индивидуальных предпринимателей, осуществляющих образовательную деятельность непосредственно)</w:t>
      </w:r>
      <w:r w:rsidRPr="00522A61">
        <w:rPr>
          <w:rFonts w:eastAsia="Times New Roman"/>
          <w:sz w:val="28"/>
          <w:szCs w:val="28"/>
          <w:lang w:eastAsia="ru-RU"/>
        </w:rPr>
        <w:t>;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 xml:space="preserve">2) </w:t>
      </w:r>
      <w:r w:rsidR="00897B2F">
        <w:rPr>
          <w:rFonts w:eastAsia="Times New Roman"/>
          <w:sz w:val="28"/>
          <w:szCs w:val="28"/>
          <w:lang w:eastAsia="ru-RU"/>
        </w:rPr>
        <w:t xml:space="preserve">оказание получателем </w:t>
      </w:r>
      <w:r w:rsidR="006C55D6">
        <w:rPr>
          <w:rFonts w:eastAsia="Times New Roman"/>
          <w:sz w:val="28"/>
          <w:szCs w:val="28"/>
          <w:lang w:eastAsia="ru-RU"/>
        </w:rPr>
        <w:t xml:space="preserve">субсидии </w:t>
      </w:r>
      <w:r w:rsidR="00897B2F">
        <w:rPr>
          <w:rFonts w:eastAsia="Times New Roman"/>
          <w:sz w:val="28"/>
          <w:szCs w:val="28"/>
          <w:lang w:eastAsia="ru-RU"/>
        </w:rPr>
        <w:t xml:space="preserve">муниципальной услуги в социальной сфере </w:t>
      </w:r>
      <w:r w:rsidRPr="00522A61">
        <w:rPr>
          <w:rFonts w:eastAsia="Times New Roman"/>
          <w:sz w:val="28"/>
          <w:szCs w:val="28"/>
          <w:lang w:eastAsia="ru-RU"/>
        </w:rPr>
        <w:t xml:space="preserve">на территории </w:t>
      </w:r>
      <w:r>
        <w:rPr>
          <w:rFonts w:eastAsia="Times New Roman"/>
          <w:sz w:val="28"/>
          <w:szCs w:val="28"/>
          <w:lang w:eastAsia="ru-RU"/>
        </w:rPr>
        <w:t>города Твери</w:t>
      </w:r>
      <w:r w:rsidRPr="00522A61">
        <w:rPr>
          <w:rFonts w:eastAsia="Times New Roman"/>
          <w:sz w:val="28"/>
          <w:szCs w:val="28"/>
          <w:lang w:eastAsia="ru-RU"/>
        </w:rPr>
        <w:t>.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 xml:space="preserve">11. Получатели субсидии на момент подачи заявления, указанного в </w:t>
      </w:r>
      <w:r w:rsidRPr="00860E52">
        <w:rPr>
          <w:rFonts w:eastAsia="Times New Roman"/>
          <w:sz w:val="28"/>
          <w:szCs w:val="28"/>
          <w:lang w:eastAsia="ru-RU"/>
        </w:rPr>
        <w:t>пункте 1</w:t>
      </w:r>
      <w:r w:rsidR="00377226" w:rsidRPr="00860E52">
        <w:rPr>
          <w:rFonts w:eastAsia="Times New Roman"/>
          <w:sz w:val="28"/>
          <w:szCs w:val="28"/>
          <w:lang w:eastAsia="ru-RU"/>
        </w:rPr>
        <w:t>2</w:t>
      </w:r>
      <w:r w:rsidRPr="00860E52">
        <w:rPr>
          <w:rFonts w:eastAsia="Times New Roman"/>
          <w:sz w:val="28"/>
          <w:szCs w:val="28"/>
          <w:lang w:eastAsia="ru-RU"/>
        </w:rPr>
        <w:t xml:space="preserve"> настоящего </w:t>
      </w:r>
      <w:r w:rsidRPr="00522A61">
        <w:rPr>
          <w:rFonts w:eastAsia="Times New Roman"/>
          <w:sz w:val="28"/>
          <w:szCs w:val="28"/>
          <w:lang w:eastAsia="ru-RU"/>
        </w:rPr>
        <w:t>Порядка</w:t>
      </w:r>
      <w:r>
        <w:rPr>
          <w:rFonts w:eastAsia="Times New Roman"/>
          <w:sz w:val="28"/>
          <w:szCs w:val="28"/>
          <w:lang w:eastAsia="ru-RU"/>
        </w:rPr>
        <w:t xml:space="preserve"> должны соответствовать следующим требованиям</w:t>
      </w:r>
      <w:r w:rsidRPr="00522A61">
        <w:rPr>
          <w:rFonts w:eastAsia="Times New Roman"/>
          <w:sz w:val="28"/>
          <w:szCs w:val="28"/>
          <w:lang w:eastAsia="ru-RU"/>
        </w:rPr>
        <w:t>: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 xml:space="preserve">1) </w:t>
      </w:r>
      <w:r>
        <w:rPr>
          <w:rFonts w:eastAsia="Times New Roman"/>
          <w:sz w:val="28"/>
          <w:szCs w:val="28"/>
          <w:lang w:eastAsia="ru-RU"/>
        </w:rPr>
        <w:t xml:space="preserve">получатель субсидии не </w:t>
      </w:r>
      <w:r w:rsidRPr="00522A61">
        <w:rPr>
          <w:rFonts w:eastAsia="Times New Roman"/>
          <w:sz w:val="28"/>
          <w:szCs w:val="28"/>
          <w:lang w:eastAsia="ru-RU"/>
        </w:rPr>
        <w:t>явля</w:t>
      </w:r>
      <w:r>
        <w:rPr>
          <w:rFonts w:eastAsia="Times New Roman"/>
          <w:sz w:val="28"/>
          <w:szCs w:val="28"/>
          <w:lang w:eastAsia="ru-RU"/>
        </w:rPr>
        <w:t>ется иностранным юридическим лицом</w:t>
      </w:r>
      <w:r w:rsidRPr="00522A61">
        <w:rPr>
          <w:rFonts w:eastAsia="Times New Roman"/>
          <w:sz w:val="28"/>
          <w:szCs w:val="28"/>
          <w:lang w:eastAsia="ru-RU"/>
        </w:rPr>
        <w:t>, в том числе местом регистрации котор</w:t>
      </w:r>
      <w:r>
        <w:rPr>
          <w:rFonts w:eastAsia="Times New Roman"/>
          <w:sz w:val="28"/>
          <w:szCs w:val="28"/>
          <w:lang w:eastAsia="ru-RU"/>
        </w:rPr>
        <w:t>ого</w:t>
      </w:r>
      <w:r w:rsidRPr="00522A61">
        <w:rPr>
          <w:rFonts w:eastAsia="Times New Roman"/>
          <w:sz w:val="28"/>
          <w:szCs w:val="28"/>
          <w:lang w:eastAsia="ru-RU"/>
        </w:rPr>
        <w:t xml:space="preserve"> является государство или территория, включенные в утверждаемый Министерством финансов Р</w:t>
      </w:r>
      <w:r>
        <w:rPr>
          <w:rFonts w:eastAsia="Times New Roman"/>
          <w:sz w:val="28"/>
          <w:szCs w:val="28"/>
          <w:lang w:eastAsia="ru-RU"/>
        </w:rPr>
        <w:t xml:space="preserve">оссийской </w:t>
      </w:r>
      <w:r w:rsidRPr="00522A61">
        <w:rPr>
          <w:rFonts w:eastAsia="Times New Roman"/>
          <w:sz w:val="28"/>
          <w:szCs w:val="28"/>
          <w:lang w:eastAsia="ru-RU"/>
        </w:rPr>
        <w:t>Ф</w:t>
      </w:r>
      <w:r>
        <w:rPr>
          <w:rFonts w:eastAsia="Times New Roman"/>
          <w:sz w:val="28"/>
          <w:szCs w:val="28"/>
          <w:lang w:eastAsia="ru-RU"/>
        </w:rPr>
        <w:t xml:space="preserve">едерации </w:t>
      </w:r>
      <w:r w:rsidRPr="00522A61">
        <w:rPr>
          <w:rFonts w:eastAsia="Times New Roman"/>
          <w:sz w:val="28"/>
          <w:szCs w:val="28"/>
          <w:lang w:eastAsia="ru-RU"/>
        </w:rPr>
        <w:t>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</w:t>
      </w:r>
      <w:r w:rsidR="00732424">
        <w:rPr>
          <w:rFonts w:eastAsia="Times New Roman"/>
          <w:sz w:val="28"/>
          <w:szCs w:val="28"/>
          <w:lang w:eastAsia="ru-RU"/>
        </w:rPr>
        <w:t xml:space="preserve"> юридическим </w:t>
      </w:r>
      <w:r w:rsidRPr="00522A61">
        <w:rPr>
          <w:rFonts w:eastAsia="Times New Roman"/>
          <w:sz w:val="28"/>
          <w:szCs w:val="28"/>
          <w:lang w:eastAsia="ru-RU"/>
        </w:rPr>
        <w:t>лиц</w:t>
      </w:r>
      <w:r w:rsidR="00732424">
        <w:rPr>
          <w:rFonts w:eastAsia="Times New Roman"/>
          <w:sz w:val="28"/>
          <w:szCs w:val="28"/>
          <w:lang w:eastAsia="ru-RU"/>
        </w:rPr>
        <w:t>ом</w:t>
      </w:r>
      <w:r w:rsidRPr="00522A61">
        <w:rPr>
          <w:rFonts w:eastAsia="Times New Roman"/>
          <w:sz w:val="28"/>
          <w:szCs w:val="28"/>
          <w:lang w:eastAsia="ru-RU"/>
        </w:rPr>
        <w:t>, в уставном (складочном) капитале котор</w:t>
      </w:r>
      <w:r w:rsidR="00732424">
        <w:rPr>
          <w:rFonts w:eastAsia="Times New Roman"/>
          <w:sz w:val="28"/>
          <w:szCs w:val="28"/>
          <w:lang w:eastAsia="ru-RU"/>
        </w:rPr>
        <w:t>ого</w:t>
      </w:r>
      <w:r w:rsidRPr="00522A61">
        <w:rPr>
          <w:rFonts w:eastAsia="Times New Roman"/>
          <w:sz w:val="28"/>
          <w:szCs w:val="28"/>
          <w:lang w:eastAsia="ru-RU"/>
        </w:rPr>
        <w:t xml:space="preserve"> доля прямого или косвенного (через третьих лиц) участия </w:t>
      </w:r>
      <w:r w:rsidRPr="00522A61">
        <w:rPr>
          <w:rFonts w:eastAsia="Times New Roman"/>
          <w:sz w:val="28"/>
          <w:szCs w:val="28"/>
          <w:lang w:eastAsia="ru-RU"/>
        </w:rPr>
        <w:lastRenderedPageBreak/>
        <w:t>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 xml:space="preserve">2) </w:t>
      </w:r>
      <w:r w:rsidR="00732424">
        <w:rPr>
          <w:rFonts w:eastAsia="Times New Roman"/>
          <w:sz w:val="28"/>
          <w:szCs w:val="28"/>
          <w:lang w:eastAsia="ru-RU"/>
        </w:rPr>
        <w:t xml:space="preserve">получатель субсидии не </w:t>
      </w:r>
      <w:r w:rsidRPr="00522A61">
        <w:rPr>
          <w:rFonts w:eastAsia="Times New Roman"/>
          <w:sz w:val="28"/>
          <w:szCs w:val="28"/>
          <w:lang w:eastAsia="ru-RU"/>
        </w:rPr>
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 xml:space="preserve">3) </w:t>
      </w:r>
      <w:r w:rsidR="00732424">
        <w:rPr>
          <w:rFonts w:eastAsia="Times New Roman"/>
          <w:sz w:val="28"/>
          <w:szCs w:val="28"/>
          <w:lang w:eastAsia="ru-RU"/>
        </w:rPr>
        <w:t xml:space="preserve">получатель субсидии не </w:t>
      </w:r>
      <w:r w:rsidRPr="00522A61">
        <w:rPr>
          <w:rFonts w:eastAsia="Times New Roman"/>
          <w:sz w:val="28"/>
          <w:szCs w:val="28"/>
          <w:lang w:eastAsia="ru-RU"/>
        </w:rPr>
        <w:t xml:space="preserve">находится в составляемых в рамках реализации полномочий, предусмотренных </w:t>
      </w:r>
      <w:hyperlink r:id="rId11" w:history="1">
        <w:r w:rsidRPr="00522A61">
          <w:rPr>
            <w:rFonts w:eastAsia="Times New Roman"/>
            <w:sz w:val="28"/>
            <w:szCs w:val="28"/>
            <w:lang w:eastAsia="ru-RU"/>
          </w:rPr>
          <w:t>главой VII</w:t>
        </w:r>
      </w:hyperlink>
      <w:r w:rsidRPr="00522A61">
        <w:rPr>
          <w:rFonts w:eastAsia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 xml:space="preserve">4) </w:t>
      </w:r>
      <w:r w:rsidR="00732424">
        <w:rPr>
          <w:rFonts w:eastAsia="Times New Roman"/>
          <w:sz w:val="28"/>
          <w:szCs w:val="28"/>
          <w:lang w:eastAsia="ru-RU"/>
        </w:rPr>
        <w:t xml:space="preserve">получатель субсидии не </w:t>
      </w:r>
      <w:r w:rsidRPr="00522A61">
        <w:rPr>
          <w:rFonts w:eastAsia="Times New Roman"/>
          <w:sz w:val="28"/>
          <w:szCs w:val="28"/>
          <w:lang w:eastAsia="ru-RU"/>
        </w:rPr>
        <w:t>получа</w:t>
      </w:r>
      <w:r w:rsidR="00732424">
        <w:rPr>
          <w:rFonts w:eastAsia="Times New Roman"/>
          <w:sz w:val="28"/>
          <w:szCs w:val="28"/>
          <w:lang w:eastAsia="ru-RU"/>
        </w:rPr>
        <w:t>е</w:t>
      </w:r>
      <w:r w:rsidRPr="00522A61">
        <w:rPr>
          <w:rFonts w:eastAsia="Times New Roman"/>
          <w:sz w:val="28"/>
          <w:szCs w:val="28"/>
          <w:lang w:eastAsia="ru-RU"/>
        </w:rPr>
        <w:t>т</w:t>
      </w:r>
      <w:r w:rsidR="00732424">
        <w:rPr>
          <w:rFonts w:eastAsia="Times New Roman"/>
          <w:sz w:val="28"/>
          <w:szCs w:val="28"/>
          <w:lang w:eastAsia="ru-RU"/>
        </w:rPr>
        <w:t xml:space="preserve"> </w:t>
      </w:r>
      <w:r w:rsidRPr="00522A61">
        <w:rPr>
          <w:rFonts w:eastAsia="Times New Roman"/>
          <w:sz w:val="28"/>
          <w:szCs w:val="28"/>
          <w:lang w:eastAsia="ru-RU"/>
        </w:rPr>
        <w:t xml:space="preserve">средства из </w:t>
      </w:r>
      <w:r w:rsidRPr="00522A6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бюджета города Твери </w:t>
      </w:r>
      <w:r w:rsidRPr="00522A61">
        <w:rPr>
          <w:rFonts w:eastAsia="Times New Roman"/>
          <w:sz w:val="28"/>
          <w:szCs w:val="28"/>
          <w:lang w:eastAsia="ru-RU"/>
        </w:rPr>
        <w:t xml:space="preserve">на основании иных муниципальных правовых актов города Твери на цели, указанные </w:t>
      </w:r>
      <w:r w:rsidR="00732424">
        <w:rPr>
          <w:rFonts w:eastAsia="Times New Roman"/>
          <w:sz w:val="28"/>
          <w:szCs w:val="28"/>
          <w:lang w:eastAsia="ru-RU"/>
        </w:rPr>
        <w:t xml:space="preserve">в </w:t>
      </w:r>
      <w:r w:rsidRPr="00522A61">
        <w:rPr>
          <w:rFonts w:eastAsia="Times New Roman"/>
          <w:sz w:val="28"/>
          <w:szCs w:val="28"/>
          <w:lang w:eastAsia="ru-RU"/>
        </w:rPr>
        <w:t>пункт</w:t>
      </w:r>
      <w:r w:rsidR="00732424">
        <w:rPr>
          <w:rFonts w:eastAsia="Times New Roman"/>
          <w:sz w:val="28"/>
          <w:szCs w:val="28"/>
          <w:lang w:eastAsia="ru-RU"/>
        </w:rPr>
        <w:t>е</w:t>
      </w:r>
      <w:r w:rsidRPr="00522A61">
        <w:rPr>
          <w:rFonts w:eastAsia="Times New Roman"/>
          <w:sz w:val="28"/>
          <w:szCs w:val="28"/>
          <w:lang w:eastAsia="ru-RU"/>
        </w:rPr>
        <w:t xml:space="preserve"> 2 настоящего Порядка;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 xml:space="preserve">5) в реестре дисквалифицированных лиц </w:t>
      </w:r>
      <w:r w:rsidR="00732424">
        <w:rPr>
          <w:rFonts w:eastAsia="Times New Roman"/>
          <w:sz w:val="28"/>
          <w:szCs w:val="28"/>
          <w:lang w:eastAsia="ru-RU"/>
        </w:rPr>
        <w:t xml:space="preserve">отсутствуют </w:t>
      </w:r>
      <w:r w:rsidRPr="00522A61">
        <w:rPr>
          <w:rFonts w:eastAsia="Times New Roman"/>
          <w:sz w:val="28"/>
          <w:szCs w:val="28"/>
          <w:lang w:eastAsia="ru-RU"/>
        </w:rPr>
        <w:t>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</w:t>
      </w:r>
      <w:r w:rsidR="00732424">
        <w:rPr>
          <w:rFonts w:eastAsia="Times New Roman"/>
          <w:sz w:val="28"/>
          <w:szCs w:val="28"/>
          <w:lang w:eastAsia="ru-RU"/>
        </w:rPr>
        <w:t xml:space="preserve">, </w:t>
      </w:r>
      <w:r w:rsidRPr="00522A61">
        <w:rPr>
          <w:rFonts w:eastAsia="Times New Roman"/>
          <w:sz w:val="28"/>
          <w:szCs w:val="28"/>
          <w:lang w:eastAsia="ru-RU"/>
        </w:rPr>
        <w:t>производителе товаров, работ, услуг, являющихся получателями субсидии.</w:t>
      </w:r>
    </w:p>
    <w:p w:rsidR="00897B2F" w:rsidRDefault="00522A61" w:rsidP="00522A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7"/>
      <w:bookmarkEnd w:id="2"/>
      <w:r w:rsidRPr="00522A61">
        <w:rPr>
          <w:sz w:val="28"/>
          <w:szCs w:val="28"/>
        </w:rPr>
        <w:t>1</w:t>
      </w:r>
      <w:r w:rsidR="00732424">
        <w:rPr>
          <w:sz w:val="28"/>
          <w:szCs w:val="28"/>
        </w:rPr>
        <w:t>2</w:t>
      </w:r>
      <w:r w:rsidRPr="00522A61">
        <w:rPr>
          <w:sz w:val="28"/>
          <w:szCs w:val="28"/>
        </w:rPr>
        <w:t xml:space="preserve">. С целью получения субсидии получатель субсидии представляет в Управление образования  заявление на бумажном носителе в одном экземпляре от лица, имеющего право без </w:t>
      </w:r>
      <w:r w:rsidRPr="00897B2F">
        <w:rPr>
          <w:sz w:val="28"/>
          <w:szCs w:val="28"/>
        </w:rPr>
        <w:t>доверенности действовать от имени получателя субсидии, либо представителя, имеющего право действовать в установленном законодательством порядке (далее – заявление). При наличии технической возможности заявление может быть подано с использованием федеральной государственной информационной системы «</w:t>
      </w:r>
      <w:hyperlink r:id="rId12" w:tgtFrame="_blank" w:history="1">
        <w:r w:rsidRPr="00897B2F">
          <w:rPr>
            <w:rStyle w:val="a3"/>
            <w:color w:val="auto"/>
            <w:sz w:val="28"/>
            <w:szCs w:val="28"/>
            <w:u w:val="none"/>
          </w:rPr>
          <w:t>Единый портал</w:t>
        </w:r>
      </w:hyperlink>
      <w:r w:rsidRPr="00897B2F">
        <w:rPr>
          <w:sz w:val="28"/>
          <w:szCs w:val="28"/>
        </w:rPr>
        <w:t xml:space="preserve"> государственных и муниципальных услуг (функций)» (далее – Единый портал). Заявление подлежит регистрации в день поступления </w:t>
      </w:r>
      <w:r w:rsidRPr="00522A61">
        <w:rPr>
          <w:sz w:val="28"/>
          <w:szCs w:val="28"/>
        </w:rPr>
        <w:t xml:space="preserve">в Управление образования в порядке очередности представления заявлений от получателей субсидии. </w:t>
      </w:r>
    </w:p>
    <w:p w:rsidR="00522A61" w:rsidRPr="00522A61" w:rsidRDefault="00522A61" w:rsidP="00522A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2A61">
        <w:rPr>
          <w:sz w:val="28"/>
          <w:szCs w:val="28"/>
        </w:rPr>
        <w:t xml:space="preserve">К заявлению прилагаются </w:t>
      </w:r>
      <w:r w:rsidRPr="00522A61">
        <w:rPr>
          <w:color w:val="000000" w:themeColor="text1"/>
          <w:sz w:val="28"/>
          <w:szCs w:val="28"/>
        </w:rPr>
        <w:t>следующие документы:</w:t>
      </w:r>
    </w:p>
    <w:p w:rsidR="00522A61" w:rsidRPr="00522A61" w:rsidRDefault="00522A61" w:rsidP="00522A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2A61">
        <w:rPr>
          <w:color w:val="000000" w:themeColor="text1"/>
          <w:sz w:val="28"/>
          <w:szCs w:val="28"/>
        </w:rPr>
        <w:t>1) копия устава получателя субсидии, заверенная получателем субсидии в установленном порядке</w:t>
      </w:r>
      <w:r w:rsidR="00897B2F">
        <w:rPr>
          <w:color w:val="000000" w:themeColor="text1"/>
          <w:sz w:val="28"/>
          <w:szCs w:val="28"/>
        </w:rPr>
        <w:t xml:space="preserve"> (для получателей субсидии – юридических лиц)</w:t>
      </w:r>
      <w:r w:rsidRPr="00522A61">
        <w:rPr>
          <w:color w:val="000000" w:themeColor="text1"/>
          <w:sz w:val="28"/>
          <w:szCs w:val="28"/>
        </w:rPr>
        <w:t>;</w:t>
      </w:r>
    </w:p>
    <w:p w:rsidR="00522A61" w:rsidRPr="00522A61" w:rsidRDefault="00522A61" w:rsidP="00522A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2A61">
        <w:rPr>
          <w:color w:val="000000" w:themeColor="text1"/>
          <w:sz w:val="28"/>
          <w:szCs w:val="28"/>
        </w:rPr>
        <w:t>2) копия документа, удостоверяющего полномочия руководителя получателя субсидии и представителя заявителя;</w:t>
      </w:r>
    </w:p>
    <w:p w:rsidR="00522A61" w:rsidRPr="00522A61" w:rsidRDefault="00522A61" w:rsidP="00522A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2A61">
        <w:rPr>
          <w:color w:val="000000" w:themeColor="text1"/>
          <w:sz w:val="28"/>
          <w:szCs w:val="28"/>
        </w:rPr>
        <w:t xml:space="preserve">3) копии договоров с потребителями </w:t>
      </w:r>
      <w:r w:rsidR="00897B2F">
        <w:rPr>
          <w:color w:val="000000" w:themeColor="text1"/>
          <w:sz w:val="28"/>
          <w:szCs w:val="28"/>
        </w:rPr>
        <w:t>муниципальной</w:t>
      </w:r>
      <w:r w:rsidRPr="00522A61">
        <w:rPr>
          <w:color w:val="000000" w:themeColor="text1"/>
          <w:sz w:val="28"/>
          <w:szCs w:val="28"/>
        </w:rPr>
        <w:t xml:space="preserve"> услуги в социальной сфере, содержащих следующие сведения:</w:t>
      </w:r>
    </w:p>
    <w:p w:rsidR="00522A61" w:rsidRPr="00522A61" w:rsidRDefault="00522A61" w:rsidP="00522A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2A61">
        <w:rPr>
          <w:color w:val="000000" w:themeColor="text1"/>
          <w:sz w:val="28"/>
          <w:szCs w:val="28"/>
        </w:rPr>
        <w:t>уникальный номер социального сертификата;</w:t>
      </w:r>
    </w:p>
    <w:p w:rsidR="00522A61" w:rsidRPr="00522A61" w:rsidRDefault="00522A61" w:rsidP="00522A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2A61">
        <w:rPr>
          <w:color w:val="000000" w:themeColor="text1"/>
          <w:sz w:val="28"/>
          <w:szCs w:val="28"/>
        </w:rPr>
        <w:lastRenderedPageBreak/>
        <w:t xml:space="preserve">фамилия, имя, отчество </w:t>
      </w:r>
      <w:r w:rsidR="00897B2F">
        <w:rPr>
          <w:color w:val="000000" w:themeColor="text1"/>
          <w:sz w:val="28"/>
          <w:szCs w:val="28"/>
        </w:rPr>
        <w:t xml:space="preserve">(последнее </w:t>
      </w:r>
      <w:r w:rsidR="006C55D6">
        <w:rPr>
          <w:color w:val="000000" w:themeColor="text1"/>
          <w:sz w:val="28"/>
          <w:szCs w:val="28"/>
        </w:rPr>
        <w:t xml:space="preserve">- </w:t>
      </w:r>
      <w:r w:rsidRPr="00522A61">
        <w:rPr>
          <w:color w:val="000000" w:themeColor="text1"/>
          <w:sz w:val="28"/>
          <w:szCs w:val="28"/>
        </w:rPr>
        <w:t>при наличии) получателя социального сертификата;</w:t>
      </w:r>
    </w:p>
    <w:p w:rsidR="00522A61" w:rsidRPr="00522A61" w:rsidRDefault="00522A61" w:rsidP="00522A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2A61">
        <w:rPr>
          <w:color w:val="000000" w:themeColor="text1"/>
          <w:sz w:val="28"/>
          <w:szCs w:val="28"/>
        </w:rPr>
        <w:t>вид документа, удостоверяющего личность получателя социального сертификата, его серия, номер и дата выдачи, а также наименование органа и код подразделения (при наличии), выдавшего документ.</w:t>
      </w:r>
    </w:p>
    <w:p w:rsidR="00522A61" w:rsidRPr="00522A61" w:rsidRDefault="00522A61" w:rsidP="00522A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2A61">
        <w:rPr>
          <w:color w:val="000000" w:themeColor="text1"/>
          <w:sz w:val="28"/>
          <w:szCs w:val="28"/>
        </w:rPr>
        <w:t>Все копии документов, представляемые в Управление образования, должны быть заверены подписью руководителя получателя субсидии с указанием его должности, фамилии, имени, отчества (</w:t>
      </w:r>
      <w:r w:rsidR="00897B2F">
        <w:rPr>
          <w:color w:val="000000" w:themeColor="text1"/>
          <w:sz w:val="28"/>
          <w:szCs w:val="28"/>
        </w:rPr>
        <w:t>последнее</w:t>
      </w:r>
      <w:r w:rsidR="006C55D6">
        <w:rPr>
          <w:color w:val="000000" w:themeColor="text1"/>
          <w:sz w:val="28"/>
          <w:szCs w:val="28"/>
        </w:rPr>
        <w:t xml:space="preserve"> -</w:t>
      </w:r>
      <w:r w:rsidR="00897B2F">
        <w:rPr>
          <w:color w:val="000000" w:themeColor="text1"/>
          <w:sz w:val="28"/>
          <w:szCs w:val="28"/>
        </w:rPr>
        <w:t xml:space="preserve"> </w:t>
      </w:r>
      <w:r w:rsidRPr="00522A61">
        <w:rPr>
          <w:color w:val="000000" w:themeColor="text1"/>
          <w:sz w:val="28"/>
          <w:szCs w:val="28"/>
        </w:rPr>
        <w:t>при наличии) либо иным уполномоченным лицом с представлением документов, подтв</w:t>
      </w:r>
      <w:r w:rsidR="00897B2F">
        <w:rPr>
          <w:color w:val="000000" w:themeColor="text1"/>
          <w:sz w:val="28"/>
          <w:szCs w:val="28"/>
        </w:rPr>
        <w:t xml:space="preserve">ерждающих полномочия этого лица, </w:t>
      </w:r>
      <w:r w:rsidR="00897B2F" w:rsidRPr="00897B2F">
        <w:rPr>
          <w:color w:val="000000" w:themeColor="text1"/>
          <w:sz w:val="28"/>
          <w:szCs w:val="28"/>
        </w:rPr>
        <w:t>и даты заверения</w:t>
      </w:r>
      <w:r w:rsidR="00897B2F">
        <w:rPr>
          <w:color w:val="000000" w:themeColor="text1"/>
          <w:sz w:val="28"/>
          <w:szCs w:val="28"/>
        </w:rPr>
        <w:t>.</w:t>
      </w:r>
    </w:p>
    <w:p w:rsidR="00522A61" w:rsidRPr="00522A61" w:rsidRDefault="00522A61" w:rsidP="00522A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A61">
        <w:rPr>
          <w:color w:val="000000" w:themeColor="text1"/>
          <w:sz w:val="28"/>
          <w:szCs w:val="28"/>
        </w:rPr>
        <w:t xml:space="preserve">Не подлежат приему копии документов, содержащие </w:t>
      </w:r>
      <w:r w:rsidR="00732424">
        <w:rPr>
          <w:color w:val="000000" w:themeColor="text1"/>
          <w:sz w:val="28"/>
          <w:szCs w:val="28"/>
        </w:rPr>
        <w:t xml:space="preserve">не </w:t>
      </w:r>
      <w:r w:rsidR="003477D5">
        <w:rPr>
          <w:color w:val="000000" w:themeColor="text1"/>
          <w:sz w:val="28"/>
          <w:szCs w:val="28"/>
        </w:rPr>
        <w:t>поддающийся</w:t>
      </w:r>
      <w:r w:rsidR="00732424">
        <w:rPr>
          <w:color w:val="000000" w:themeColor="text1"/>
          <w:sz w:val="28"/>
          <w:szCs w:val="28"/>
        </w:rPr>
        <w:t xml:space="preserve"> к прочтению </w:t>
      </w:r>
      <w:r w:rsidRPr="00522A61">
        <w:rPr>
          <w:color w:val="000000" w:themeColor="text1"/>
          <w:sz w:val="28"/>
          <w:szCs w:val="28"/>
        </w:rPr>
        <w:t>текст, а также не позволяющие определить его полное или частичное смысловое содержание (отсутствие</w:t>
      </w:r>
      <w:r w:rsidRPr="00522A61">
        <w:rPr>
          <w:sz w:val="28"/>
          <w:szCs w:val="28"/>
        </w:rPr>
        <w:t xml:space="preserve"> части слов, цифр или предложений).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>1</w:t>
      </w:r>
      <w:r w:rsidR="00732424">
        <w:rPr>
          <w:rFonts w:eastAsia="Times New Roman"/>
          <w:sz w:val="28"/>
          <w:szCs w:val="28"/>
          <w:lang w:eastAsia="ru-RU"/>
        </w:rPr>
        <w:t>3</w:t>
      </w:r>
      <w:r w:rsidRPr="00522A61">
        <w:rPr>
          <w:rFonts w:eastAsia="Times New Roman"/>
          <w:sz w:val="28"/>
          <w:szCs w:val="28"/>
          <w:lang w:eastAsia="ru-RU"/>
        </w:rPr>
        <w:t xml:space="preserve">. Дополнительно к документам, указанным </w:t>
      </w:r>
      <w:r w:rsidRPr="00860E52">
        <w:rPr>
          <w:rFonts w:eastAsia="Times New Roman"/>
          <w:sz w:val="28"/>
          <w:szCs w:val="28"/>
          <w:lang w:eastAsia="ru-RU"/>
        </w:rPr>
        <w:t xml:space="preserve">в </w:t>
      </w:r>
      <w:hyperlink r:id="rId13" w:history="1">
        <w:r w:rsidRPr="00860E52">
          <w:rPr>
            <w:rFonts w:eastAsia="Times New Roman"/>
            <w:sz w:val="28"/>
            <w:szCs w:val="28"/>
            <w:lang w:eastAsia="ru-RU"/>
          </w:rPr>
          <w:t>пункте 1</w:t>
        </w:r>
      </w:hyperlink>
      <w:r w:rsidR="001E0AB7" w:rsidRPr="00860E52">
        <w:rPr>
          <w:rFonts w:eastAsia="Times New Roman"/>
          <w:sz w:val="28"/>
          <w:szCs w:val="28"/>
          <w:lang w:eastAsia="ru-RU"/>
        </w:rPr>
        <w:t>2</w:t>
      </w:r>
      <w:r w:rsidRPr="00860E52">
        <w:rPr>
          <w:rFonts w:eastAsia="Times New Roman"/>
          <w:sz w:val="28"/>
          <w:szCs w:val="28"/>
          <w:lang w:eastAsia="ru-RU"/>
        </w:rPr>
        <w:t xml:space="preserve"> настоящего </w:t>
      </w:r>
      <w:r w:rsidRPr="00522A61">
        <w:rPr>
          <w:rFonts w:eastAsia="Times New Roman"/>
          <w:sz w:val="28"/>
          <w:szCs w:val="28"/>
          <w:lang w:eastAsia="ru-RU"/>
        </w:rPr>
        <w:t>Порядка, получатель субсидии вправе представить по собственной инициативе следующие документы: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 xml:space="preserve">1) </w:t>
      </w:r>
      <w:r w:rsidRPr="00522A61">
        <w:rPr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 на дату подачи заявки</w:t>
      </w:r>
      <w:r w:rsidRPr="00522A61">
        <w:rPr>
          <w:rFonts w:eastAsia="Times New Roman"/>
          <w:sz w:val="28"/>
          <w:szCs w:val="28"/>
          <w:lang w:eastAsia="ru-RU"/>
        </w:rPr>
        <w:t>;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>2) копию лицензии (выписки из реестра лицензий) на осуществление образовательной деятельности, подтверждающей право реализации дополнительных общеобразовательных программ для детей 5 – 18 лет</w:t>
      </w:r>
      <w:r w:rsidR="003477D5">
        <w:rPr>
          <w:rFonts w:eastAsia="Times New Roman"/>
          <w:sz w:val="28"/>
          <w:szCs w:val="28"/>
          <w:lang w:eastAsia="ru-RU"/>
        </w:rPr>
        <w:t xml:space="preserve"> (за исключением индивидуальных предпринимателей, осуществляющих образовательную деятельность непосредственно)</w:t>
      </w:r>
      <w:r w:rsidRPr="00522A61">
        <w:rPr>
          <w:rFonts w:eastAsia="Times New Roman"/>
          <w:sz w:val="28"/>
          <w:szCs w:val="28"/>
          <w:lang w:eastAsia="ru-RU"/>
        </w:rPr>
        <w:t>.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>В случае непредставления получателем субсидии по собственной инициативе документов, указанных в настоящем пункте, содержащиеся в них сведения запрашиваются Управлением образования в порядке межведомственного (внутриведомственного) информационного взаимодействия.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 xml:space="preserve">Выписка об организации из Единого государственного реестра юридических лиц </w:t>
      </w:r>
      <w:r w:rsidRPr="00522A61">
        <w:rPr>
          <w:sz w:val="28"/>
          <w:szCs w:val="28"/>
        </w:rPr>
        <w:t>(Единого государственного реестра индивидуальных предпринимателей)</w:t>
      </w:r>
      <w:r w:rsidRPr="00522A61">
        <w:rPr>
          <w:rFonts w:eastAsia="Times New Roman"/>
          <w:sz w:val="28"/>
          <w:szCs w:val="28"/>
          <w:lang w:eastAsia="ru-RU"/>
        </w:rPr>
        <w:t xml:space="preserve"> также может быть сформирована Управлением образования на официальном сайте Федеральной налоговой службы в информационно-телекоммуникационной сети Интернет.</w:t>
      </w:r>
    </w:p>
    <w:p w:rsidR="00522A61" w:rsidRPr="003477D5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>1</w:t>
      </w:r>
      <w:r w:rsidR="00732424">
        <w:rPr>
          <w:rFonts w:eastAsia="Times New Roman"/>
          <w:sz w:val="28"/>
          <w:szCs w:val="28"/>
          <w:lang w:eastAsia="ru-RU"/>
        </w:rPr>
        <w:t>4</w:t>
      </w:r>
      <w:r w:rsidRPr="00522A61">
        <w:rPr>
          <w:rFonts w:eastAsia="Times New Roman"/>
          <w:sz w:val="28"/>
          <w:szCs w:val="28"/>
          <w:lang w:eastAsia="ru-RU"/>
        </w:rPr>
        <w:t xml:space="preserve">. Документы, указанные </w:t>
      </w:r>
      <w:r w:rsidRPr="00860E52">
        <w:rPr>
          <w:rFonts w:eastAsia="Times New Roman"/>
          <w:sz w:val="28"/>
          <w:szCs w:val="28"/>
          <w:lang w:eastAsia="ru-RU"/>
        </w:rPr>
        <w:t xml:space="preserve">в </w:t>
      </w:r>
      <w:hyperlink r:id="rId14" w:history="1">
        <w:r w:rsidRPr="00860E52">
          <w:rPr>
            <w:rFonts w:eastAsia="Times New Roman"/>
            <w:sz w:val="28"/>
            <w:szCs w:val="28"/>
            <w:lang w:eastAsia="ru-RU"/>
          </w:rPr>
          <w:t xml:space="preserve">пунктах </w:t>
        </w:r>
        <w:r w:rsidR="001E0AB7" w:rsidRPr="00860E52">
          <w:rPr>
            <w:rFonts w:eastAsia="Times New Roman"/>
            <w:sz w:val="28"/>
            <w:szCs w:val="28"/>
            <w:lang w:eastAsia="ru-RU"/>
          </w:rPr>
          <w:t xml:space="preserve">12, </w:t>
        </w:r>
        <w:r w:rsidRPr="00860E52">
          <w:rPr>
            <w:rFonts w:eastAsia="Times New Roman"/>
            <w:sz w:val="28"/>
            <w:szCs w:val="28"/>
            <w:lang w:eastAsia="ru-RU"/>
          </w:rPr>
          <w:t>13</w:t>
        </w:r>
      </w:hyperlink>
      <w:r w:rsidRPr="00860E52">
        <w:rPr>
          <w:rFonts w:eastAsia="Times New Roman"/>
          <w:sz w:val="28"/>
          <w:szCs w:val="28"/>
          <w:lang w:eastAsia="ru-RU"/>
        </w:rPr>
        <w:t xml:space="preserve"> настоящего </w:t>
      </w:r>
      <w:r w:rsidRPr="00522A61">
        <w:rPr>
          <w:rFonts w:eastAsia="Times New Roman"/>
          <w:sz w:val="28"/>
          <w:szCs w:val="28"/>
          <w:lang w:eastAsia="ru-RU"/>
        </w:rPr>
        <w:t xml:space="preserve">Порядка, могут быть представлены непосредственно в Управление образования, направлены в его адрес посредством почтовой связи, поданы через любой филиал </w:t>
      </w:r>
      <w:r w:rsidRPr="003477D5">
        <w:rPr>
          <w:rFonts w:eastAsia="Times New Roman"/>
          <w:sz w:val="28"/>
          <w:szCs w:val="28"/>
          <w:lang w:eastAsia="ru-RU"/>
        </w:rPr>
        <w:t xml:space="preserve">государственного автономного учреждения Тверской области «Многофункциональный центр предоставления </w:t>
      </w:r>
      <w:r w:rsidR="00732424" w:rsidRPr="003477D5">
        <w:rPr>
          <w:rFonts w:eastAsia="Times New Roman"/>
          <w:sz w:val="28"/>
          <w:szCs w:val="28"/>
          <w:lang w:eastAsia="ru-RU"/>
        </w:rPr>
        <w:t>государственных</w:t>
      </w:r>
      <w:r w:rsidRPr="003477D5">
        <w:rPr>
          <w:rFonts w:eastAsia="Times New Roman"/>
          <w:sz w:val="28"/>
          <w:szCs w:val="28"/>
          <w:lang w:eastAsia="ru-RU"/>
        </w:rPr>
        <w:t xml:space="preserve"> и муниципальных услуг» или при наличии технической возможности – с использованием  Единого портала.</w:t>
      </w:r>
    </w:p>
    <w:p w:rsidR="00522A61" w:rsidRPr="003477D5" w:rsidRDefault="00522A61" w:rsidP="00522A6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77D5">
        <w:rPr>
          <w:sz w:val="28"/>
          <w:szCs w:val="28"/>
        </w:rPr>
        <w:t>В случае предст</w:t>
      </w:r>
      <w:r w:rsidR="00377226">
        <w:rPr>
          <w:sz w:val="28"/>
          <w:szCs w:val="28"/>
        </w:rPr>
        <w:t xml:space="preserve">авления документов, указанных </w:t>
      </w:r>
      <w:r w:rsidR="00377226" w:rsidRPr="00860E52">
        <w:rPr>
          <w:sz w:val="28"/>
          <w:szCs w:val="28"/>
        </w:rPr>
        <w:t xml:space="preserve">в </w:t>
      </w:r>
      <w:hyperlink r:id="rId15" w:anchor="/document/408450583/entry/5413" w:history="1">
        <w:r w:rsidRPr="00860E52">
          <w:rPr>
            <w:rStyle w:val="a3"/>
            <w:color w:val="auto"/>
            <w:sz w:val="28"/>
            <w:szCs w:val="28"/>
            <w:u w:val="none"/>
          </w:rPr>
          <w:t xml:space="preserve">пунктах </w:t>
        </w:r>
        <w:r w:rsidR="00377226" w:rsidRPr="00860E52">
          <w:rPr>
            <w:rStyle w:val="a3"/>
            <w:color w:val="auto"/>
            <w:sz w:val="28"/>
            <w:szCs w:val="28"/>
            <w:u w:val="none"/>
          </w:rPr>
          <w:t xml:space="preserve">12, </w:t>
        </w:r>
        <w:r w:rsidRPr="00860E52">
          <w:rPr>
            <w:rStyle w:val="a3"/>
            <w:color w:val="auto"/>
            <w:sz w:val="28"/>
            <w:szCs w:val="28"/>
            <w:u w:val="none"/>
          </w:rPr>
          <w:t>13</w:t>
        </w:r>
      </w:hyperlink>
      <w:r w:rsidRPr="00860E52">
        <w:rPr>
          <w:sz w:val="28"/>
          <w:szCs w:val="28"/>
        </w:rPr>
        <w:t> настоящего Порядка</w:t>
      </w:r>
      <w:r w:rsidRPr="003477D5">
        <w:rPr>
          <w:sz w:val="28"/>
          <w:szCs w:val="28"/>
        </w:rPr>
        <w:t xml:space="preserve">, на бумажном носителе их копии должны быть </w:t>
      </w:r>
      <w:r w:rsidRPr="003477D5">
        <w:rPr>
          <w:sz w:val="28"/>
          <w:szCs w:val="28"/>
        </w:rPr>
        <w:lastRenderedPageBreak/>
        <w:t>заверены в установленном законодательством Российской Федерации порядке или представлены с предъявлением оригиналов документов.</w:t>
      </w:r>
    </w:p>
    <w:p w:rsidR="00522A61" w:rsidRPr="003477D5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3477D5">
        <w:rPr>
          <w:rFonts w:eastAsia="Times New Roman"/>
          <w:sz w:val="28"/>
          <w:szCs w:val="28"/>
          <w:lang w:eastAsia="ru-RU"/>
        </w:rPr>
        <w:t>В случае, если представлены копии документов и их оригиналы, уполномоченные должностные лица сверяют копии документов с оригиналами и заверяют их.</w:t>
      </w:r>
    </w:p>
    <w:p w:rsidR="00522A61" w:rsidRPr="003477D5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3477D5">
        <w:rPr>
          <w:rFonts w:eastAsia="Times New Roman"/>
          <w:sz w:val="28"/>
          <w:szCs w:val="28"/>
          <w:lang w:eastAsia="ru-RU"/>
        </w:rPr>
        <w:t xml:space="preserve">В случае подачи заявки и документов, указанных </w:t>
      </w:r>
      <w:r w:rsidRPr="00860E52">
        <w:rPr>
          <w:rFonts w:eastAsia="Times New Roman"/>
          <w:sz w:val="28"/>
          <w:szCs w:val="28"/>
          <w:lang w:eastAsia="ru-RU"/>
        </w:rPr>
        <w:t xml:space="preserve">в </w:t>
      </w:r>
      <w:hyperlink r:id="rId16" w:history="1">
        <w:r w:rsidRPr="00860E52">
          <w:rPr>
            <w:rFonts w:eastAsia="Times New Roman"/>
            <w:sz w:val="28"/>
            <w:szCs w:val="28"/>
            <w:lang w:eastAsia="ru-RU"/>
          </w:rPr>
          <w:t xml:space="preserve">пунктах </w:t>
        </w:r>
        <w:r w:rsidR="001E0AB7" w:rsidRPr="00860E52">
          <w:rPr>
            <w:rFonts w:eastAsia="Times New Roman"/>
            <w:sz w:val="28"/>
            <w:szCs w:val="28"/>
            <w:lang w:eastAsia="ru-RU"/>
          </w:rPr>
          <w:t xml:space="preserve">12, </w:t>
        </w:r>
        <w:r w:rsidRPr="00860E52">
          <w:rPr>
            <w:rFonts w:eastAsia="Times New Roman"/>
            <w:sz w:val="28"/>
            <w:szCs w:val="28"/>
            <w:lang w:eastAsia="ru-RU"/>
          </w:rPr>
          <w:t>13</w:t>
        </w:r>
      </w:hyperlink>
      <w:r w:rsidRPr="00860E52">
        <w:rPr>
          <w:rFonts w:eastAsia="Times New Roman"/>
          <w:sz w:val="28"/>
          <w:szCs w:val="28"/>
          <w:lang w:eastAsia="ru-RU"/>
        </w:rPr>
        <w:t xml:space="preserve"> </w:t>
      </w:r>
      <w:r w:rsidRPr="003477D5">
        <w:rPr>
          <w:rFonts w:eastAsia="Times New Roman"/>
          <w:sz w:val="28"/>
          <w:szCs w:val="28"/>
          <w:lang w:eastAsia="ru-RU"/>
        </w:rPr>
        <w:t>настоящего Порядка, в электронном виде они заверяются электронной подписью, вид которой установлен законодательством Российской Федерации.</w:t>
      </w:r>
    </w:p>
    <w:p w:rsidR="00377226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bookmarkStart w:id="3" w:name="p9"/>
      <w:bookmarkEnd w:id="3"/>
      <w:r w:rsidRPr="003477D5">
        <w:rPr>
          <w:rFonts w:eastAsia="Times New Roman"/>
          <w:sz w:val="28"/>
          <w:szCs w:val="28"/>
          <w:lang w:eastAsia="ru-RU"/>
        </w:rPr>
        <w:t>1</w:t>
      </w:r>
      <w:r w:rsidR="00732424" w:rsidRPr="003477D5">
        <w:rPr>
          <w:rFonts w:eastAsia="Times New Roman"/>
          <w:sz w:val="28"/>
          <w:szCs w:val="28"/>
          <w:lang w:eastAsia="ru-RU"/>
        </w:rPr>
        <w:t>5</w:t>
      </w:r>
      <w:r w:rsidRPr="003477D5">
        <w:rPr>
          <w:rFonts w:eastAsia="Times New Roman"/>
          <w:sz w:val="28"/>
          <w:szCs w:val="28"/>
          <w:lang w:eastAsia="ru-RU"/>
        </w:rPr>
        <w:t xml:space="preserve">. Управление образования в течение </w:t>
      </w:r>
      <w:r w:rsidR="00732424" w:rsidRPr="003477D5">
        <w:rPr>
          <w:rFonts w:eastAsia="Times New Roman"/>
          <w:sz w:val="28"/>
          <w:szCs w:val="28"/>
          <w:lang w:eastAsia="ru-RU"/>
        </w:rPr>
        <w:t>10</w:t>
      </w:r>
      <w:r w:rsidRPr="003477D5">
        <w:rPr>
          <w:rFonts w:eastAsia="Times New Roman"/>
          <w:sz w:val="28"/>
          <w:szCs w:val="28"/>
          <w:lang w:eastAsia="ru-RU"/>
        </w:rPr>
        <w:t xml:space="preserve"> рабочих дней со дня регистрации заявления, принимает решение о заключении с получателем субсидии соглашения либо решение об отказе в заключении с получателем субсидии соглашения. </w:t>
      </w:r>
    </w:p>
    <w:p w:rsidR="00522A61" w:rsidRPr="003477D5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3477D5">
        <w:rPr>
          <w:rFonts w:eastAsia="Times New Roman"/>
          <w:sz w:val="28"/>
          <w:szCs w:val="28"/>
          <w:lang w:eastAsia="ru-RU"/>
        </w:rPr>
        <w:t>1</w:t>
      </w:r>
      <w:r w:rsidR="00E81853" w:rsidRPr="003477D5">
        <w:rPr>
          <w:rFonts w:eastAsia="Times New Roman"/>
          <w:sz w:val="28"/>
          <w:szCs w:val="28"/>
          <w:lang w:eastAsia="ru-RU"/>
        </w:rPr>
        <w:t>6</w:t>
      </w:r>
      <w:r w:rsidRPr="003477D5">
        <w:rPr>
          <w:rFonts w:eastAsia="Times New Roman"/>
          <w:sz w:val="28"/>
          <w:szCs w:val="28"/>
          <w:lang w:eastAsia="ru-RU"/>
        </w:rPr>
        <w:t xml:space="preserve">. В течение </w:t>
      </w:r>
      <w:r w:rsidR="00E81853" w:rsidRPr="003477D5">
        <w:rPr>
          <w:rFonts w:eastAsia="Times New Roman"/>
          <w:sz w:val="28"/>
          <w:szCs w:val="28"/>
          <w:lang w:eastAsia="ru-RU"/>
        </w:rPr>
        <w:t>5</w:t>
      </w:r>
      <w:r w:rsidRPr="003477D5">
        <w:rPr>
          <w:rFonts w:eastAsia="Times New Roman"/>
          <w:sz w:val="28"/>
          <w:szCs w:val="28"/>
          <w:lang w:eastAsia="ru-RU"/>
        </w:rPr>
        <w:t xml:space="preserve"> рабочих дней после принятия решения, указанного в </w:t>
      </w:r>
      <w:r w:rsidR="003477D5">
        <w:rPr>
          <w:rFonts w:eastAsia="Times New Roman"/>
          <w:sz w:val="28"/>
          <w:szCs w:val="28"/>
          <w:lang w:eastAsia="ru-RU"/>
        </w:rPr>
        <w:t>пункте 15</w:t>
      </w:r>
      <w:r w:rsidRPr="003477D5">
        <w:rPr>
          <w:rFonts w:eastAsia="Times New Roman"/>
          <w:sz w:val="28"/>
          <w:szCs w:val="28"/>
          <w:lang w:eastAsia="ru-RU"/>
        </w:rPr>
        <w:t xml:space="preserve"> настоящего Порядка, Управление образования в письменной форме информирует получателя субсидии о принятом решении. В случае отказа получателю субсидии в заключении соглашения указываются причины отказа.</w:t>
      </w:r>
    </w:p>
    <w:p w:rsidR="00522A61" w:rsidRPr="003477D5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3477D5">
        <w:rPr>
          <w:rFonts w:eastAsia="Times New Roman"/>
          <w:sz w:val="28"/>
          <w:szCs w:val="28"/>
          <w:lang w:eastAsia="ru-RU"/>
        </w:rPr>
        <w:t>1</w:t>
      </w:r>
      <w:r w:rsidR="00E81853" w:rsidRPr="003477D5">
        <w:rPr>
          <w:rFonts w:eastAsia="Times New Roman"/>
          <w:sz w:val="28"/>
          <w:szCs w:val="28"/>
          <w:lang w:eastAsia="ru-RU"/>
        </w:rPr>
        <w:t>7</w:t>
      </w:r>
      <w:r w:rsidRPr="003477D5">
        <w:rPr>
          <w:rFonts w:eastAsia="Times New Roman"/>
          <w:sz w:val="28"/>
          <w:szCs w:val="28"/>
          <w:lang w:eastAsia="ru-RU"/>
        </w:rPr>
        <w:t>. Основаниями для отказа получателю субсидии в заключении соглашения являются:</w:t>
      </w:r>
    </w:p>
    <w:p w:rsidR="00522A61" w:rsidRPr="003477D5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3477D5">
        <w:rPr>
          <w:rFonts w:eastAsia="Times New Roman"/>
          <w:sz w:val="28"/>
          <w:szCs w:val="28"/>
          <w:lang w:eastAsia="ru-RU"/>
        </w:rPr>
        <w:t xml:space="preserve">1)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</w:t>
      </w:r>
      <w:r w:rsidRPr="003477D5">
        <w:rPr>
          <w:sz w:val="28"/>
          <w:szCs w:val="28"/>
        </w:rPr>
        <w:t>документов, ука</w:t>
      </w:r>
      <w:r w:rsidR="00377226">
        <w:rPr>
          <w:sz w:val="28"/>
          <w:szCs w:val="28"/>
        </w:rPr>
        <w:t xml:space="preserve">занных в </w:t>
      </w:r>
      <w:hyperlink r:id="rId17" w:anchor="/document/408450583/entry/5413" w:history="1">
        <w:r w:rsidRPr="00860E52"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 w:rsidR="00377226" w:rsidRPr="00860E52">
        <w:rPr>
          <w:rStyle w:val="a3"/>
          <w:color w:val="auto"/>
          <w:sz w:val="28"/>
          <w:szCs w:val="28"/>
          <w:u w:val="none"/>
        </w:rPr>
        <w:t>2</w:t>
      </w:r>
      <w:r w:rsidRPr="00860E52">
        <w:rPr>
          <w:sz w:val="28"/>
          <w:szCs w:val="28"/>
        </w:rPr>
        <w:t> наст</w:t>
      </w:r>
      <w:r w:rsidRPr="003477D5">
        <w:rPr>
          <w:sz w:val="28"/>
          <w:szCs w:val="28"/>
        </w:rPr>
        <w:t>оящего Порядка</w:t>
      </w:r>
      <w:r w:rsidRPr="003477D5">
        <w:rPr>
          <w:rFonts w:eastAsia="Times New Roman"/>
          <w:sz w:val="28"/>
          <w:szCs w:val="28"/>
          <w:lang w:eastAsia="ru-RU"/>
        </w:rPr>
        <w:t>;</w:t>
      </w:r>
    </w:p>
    <w:p w:rsidR="00522A61" w:rsidRPr="003477D5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3477D5">
        <w:rPr>
          <w:rFonts w:eastAsia="Times New Roman"/>
          <w:sz w:val="28"/>
          <w:szCs w:val="28"/>
          <w:lang w:eastAsia="ru-RU"/>
        </w:rPr>
        <w:t>2) установление факта недостоверности представленной получателем субсидии информации;</w:t>
      </w:r>
    </w:p>
    <w:p w:rsidR="00522A61" w:rsidRPr="003477D5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3477D5">
        <w:rPr>
          <w:rFonts w:eastAsia="Times New Roman"/>
          <w:sz w:val="28"/>
          <w:szCs w:val="28"/>
          <w:lang w:eastAsia="ru-RU"/>
        </w:rPr>
        <w:t>3) несоответствие получателя субсидии требованиям настоящего Порядка;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>4) отсутствие получателя субсидии в реестре исполнителей муниципальных услуг в социальной сфере.</w:t>
      </w:r>
    </w:p>
    <w:p w:rsidR="00522A61" w:rsidRPr="003477D5" w:rsidRDefault="00522A61" w:rsidP="00522A6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77D5">
        <w:rPr>
          <w:sz w:val="28"/>
          <w:szCs w:val="28"/>
        </w:rPr>
        <w:t>1</w:t>
      </w:r>
      <w:r w:rsidR="00E81853" w:rsidRPr="003477D5">
        <w:rPr>
          <w:sz w:val="28"/>
          <w:szCs w:val="28"/>
        </w:rPr>
        <w:t>8</w:t>
      </w:r>
      <w:r w:rsidRPr="003477D5">
        <w:rPr>
          <w:sz w:val="28"/>
          <w:szCs w:val="28"/>
        </w:rPr>
        <w:t>. В случае принятия Управлением образования решения о заключении с получателем субсидии соглашения Управление образования заключает с получателем субсидии соглашение в системе «Электронный бюджет» в соответствии с формой, утвержденной Управлением образования, с направлением получателю субсидии уведомления о размещении проекта соглашения в системе «Электронный бюджет».</w:t>
      </w:r>
    </w:p>
    <w:p w:rsidR="00522A61" w:rsidRPr="003477D5" w:rsidRDefault="00522A61" w:rsidP="00522A6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77D5">
        <w:rPr>
          <w:sz w:val="28"/>
          <w:szCs w:val="28"/>
        </w:rPr>
        <w:t>Получатель субсидии в течение 3 рабочих дней со дня получения уведомления о размещении проекта соглашения в системе «Электронный бюджет» подписывает его электронной цифровой подписью.</w:t>
      </w:r>
    </w:p>
    <w:p w:rsidR="00522A61" w:rsidRPr="003477D5" w:rsidRDefault="00522A61" w:rsidP="00522A6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77D5">
        <w:rPr>
          <w:sz w:val="28"/>
          <w:szCs w:val="28"/>
        </w:rPr>
        <w:t>20. Соглашение заключается по форме, утвержденной Управлением образования. Соглашение должно содержать условия о согласовании новых условий соглашения или о расторжении соглашения при не достижении согласия по новым условиям в случае уменьшения Управлению образования как получателю субсидии бюджетных средств ранее доведенных лимитов бюджетных обязательств, указанных в </w:t>
      </w:r>
      <w:hyperlink r:id="rId18" w:anchor="/document/408450583/entry/5405" w:history="1">
        <w:r w:rsidRPr="003477D5">
          <w:rPr>
            <w:rStyle w:val="a3"/>
            <w:color w:val="auto"/>
            <w:sz w:val="28"/>
            <w:szCs w:val="28"/>
            <w:u w:val="none"/>
          </w:rPr>
          <w:t xml:space="preserve">пункте 6 </w:t>
        </w:r>
      </w:hyperlink>
      <w:r w:rsidRPr="003477D5">
        <w:rPr>
          <w:sz w:val="28"/>
          <w:szCs w:val="28"/>
        </w:rPr>
        <w:t> настоящего Порядка, приводящего к невозможности предоставления субсидии в размере, определенном в соглашении.</w:t>
      </w:r>
    </w:p>
    <w:p w:rsidR="00522A61" w:rsidRPr="003477D5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bookmarkStart w:id="4" w:name="p20"/>
      <w:bookmarkEnd w:id="4"/>
      <w:r w:rsidRPr="003477D5">
        <w:rPr>
          <w:rFonts w:eastAsia="Times New Roman"/>
          <w:sz w:val="28"/>
          <w:szCs w:val="28"/>
          <w:lang w:eastAsia="ru-RU"/>
        </w:rPr>
        <w:lastRenderedPageBreak/>
        <w:t>21. Размер субсидии, предоставляемой i-му получателю субсидии и (Vi), опреде</w:t>
      </w:r>
      <w:r w:rsidR="003477D5" w:rsidRPr="003477D5">
        <w:rPr>
          <w:rFonts w:eastAsia="Times New Roman"/>
          <w:sz w:val="28"/>
          <w:szCs w:val="28"/>
          <w:lang w:eastAsia="ru-RU"/>
        </w:rPr>
        <w:t xml:space="preserve">ляется в формируемом Управлением </w:t>
      </w:r>
      <w:r w:rsidRPr="003477D5">
        <w:rPr>
          <w:rFonts w:eastAsia="Times New Roman"/>
          <w:sz w:val="28"/>
          <w:szCs w:val="28"/>
          <w:lang w:eastAsia="ru-RU"/>
        </w:rPr>
        <w:t>образования расчете, форма которого утверждается в составе приложения к соглашению по следующей формуле:</w:t>
      </w:r>
    </w:p>
    <w:p w:rsidR="00522A61" w:rsidRPr="003477D5" w:rsidRDefault="00522A61" w:rsidP="00522A61">
      <w:pPr>
        <w:spacing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3477D5">
        <w:rPr>
          <w:rFonts w:eastAsia="Times New Roman"/>
          <w:sz w:val="28"/>
          <w:szCs w:val="28"/>
          <w:lang w:eastAsia="ru-RU"/>
        </w:rPr>
        <w:t>Vi = Q x P,</w:t>
      </w:r>
    </w:p>
    <w:p w:rsidR="00522A61" w:rsidRPr="003477D5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3477D5">
        <w:rPr>
          <w:rFonts w:eastAsia="Times New Roman"/>
          <w:sz w:val="28"/>
          <w:szCs w:val="28"/>
          <w:lang w:eastAsia="ru-RU"/>
        </w:rPr>
        <w:t>где:</w:t>
      </w:r>
    </w:p>
    <w:p w:rsidR="00522A61" w:rsidRPr="003477D5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3477D5">
        <w:rPr>
          <w:rFonts w:eastAsia="Times New Roman"/>
          <w:sz w:val="28"/>
          <w:szCs w:val="28"/>
          <w:lang w:eastAsia="ru-RU"/>
        </w:rPr>
        <w:t>Vi – размер субсидии, предоставляемой i-му получателю субсидии;</w:t>
      </w:r>
    </w:p>
    <w:p w:rsidR="00522A61" w:rsidRPr="003477D5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3477D5">
        <w:rPr>
          <w:rFonts w:eastAsia="Times New Roman"/>
          <w:sz w:val="28"/>
          <w:szCs w:val="28"/>
          <w:lang w:eastAsia="ru-RU"/>
        </w:rPr>
        <w:t>Q – количество потребителей услуг, предъявивших социальный сертификат i-му юридическому лицу;</w:t>
      </w:r>
    </w:p>
    <w:p w:rsidR="00522A61" w:rsidRPr="003477D5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3477D5">
        <w:rPr>
          <w:rFonts w:eastAsia="Times New Roman"/>
          <w:sz w:val="28"/>
          <w:szCs w:val="28"/>
          <w:lang w:eastAsia="ru-RU"/>
        </w:rPr>
        <w:t>P – нормативные затраты, установленные на основании порядка определения нормативных затрат на оказание муниципальной услуги в социальной сфере в городе Твери, утвержденного Управлением образования, включенные в соглашение.</w:t>
      </w:r>
    </w:p>
    <w:p w:rsidR="00522A61" w:rsidRPr="003477D5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3477D5">
        <w:rPr>
          <w:rFonts w:eastAsia="Times New Roman"/>
          <w:sz w:val="28"/>
          <w:szCs w:val="28"/>
          <w:lang w:eastAsia="ru-RU"/>
        </w:rPr>
        <w:t xml:space="preserve">22. Субсидия перечисляется Управлением образования в целях оплаты соглашения в порядке возмещения затрат в сроки, </w:t>
      </w:r>
      <w:r w:rsidRPr="003477D5">
        <w:rPr>
          <w:sz w:val="28"/>
          <w:szCs w:val="28"/>
        </w:rPr>
        <w:t>предусмотренные соглашением, после принятия  Управлением образования отчета об исполнении соглашения</w:t>
      </w:r>
      <w:r w:rsidRPr="003477D5">
        <w:rPr>
          <w:rFonts w:eastAsia="Times New Roman"/>
          <w:sz w:val="28"/>
          <w:szCs w:val="28"/>
          <w:lang w:eastAsia="ru-RU"/>
        </w:rPr>
        <w:t>.</w:t>
      </w:r>
    </w:p>
    <w:p w:rsidR="00522A61" w:rsidRPr="003477D5" w:rsidRDefault="00522A61" w:rsidP="00522A61">
      <w:pPr>
        <w:spacing w:line="240" w:lineRule="auto"/>
        <w:ind w:firstLine="709"/>
        <w:rPr>
          <w:sz w:val="28"/>
          <w:szCs w:val="28"/>
        </w:rPr>
      </w:pPr>
      <w:r w:rsidRPr="003477D5">
        <w:rPr>
          <w:sz w:val="28"/>
          <w:szCs w:val="28"/>
        </w:rPr>
        <w:t>23. Перечисление субсидии в соответствии с </w:t>
      </w:r>
      <w:hyperlink r:id="rId19" w:anchor="/document/12112604/entry/20001" w:history="1">
        <w:r w:rsidRPr="003477D5">
          <w:rPr>
            <w:rStyle w:val="a3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3477D5">
        <w:rPr>
          <w:sz w:val="28"/>
          <w:szCs w:val="28"/>
        </w:rPr>
        <w:t> Российской Федерации осуществляется на расчетные счета, открытые получателям субсидии в учреждениях Центрального банка Российской Федерации или кредитных организациях.</w:t>
      </w:r>
    </w:p>
    <w:p w:rsidR="00522A61" w:rsidRDefault="00522A61" w:rsidP="00522A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7D5">
        <w:rPr>
          <w:sz w:val="28"/>
          <w:szCs w:val="28"/>
        </w:rPr>
        <w:t xml:space="preserve">24. Результатом предоставления субсидии является </w:t>
      </w:r>
      <w:r w:rsidR="003477D5">
        <w:rPr>
          <w:sz w:val="28"/>
          <w:szCs w:val="28"/>
        </w:rPr>
        <w:t>оказание услуги в социальной сфере в объеме, указанном  в соглашении.</w:t>
      </w:r>
    </w:p>
    <w:p w:rsidR="00522A61" w:rsidRPr="003477D5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522A61" w:rsidRPr="00522A61" w:rsidRDefault="00522A61" w:rsidP="003477D5">
      <w:pPr>
        <w:pStyle w:val="a4"/>
        <w:numPr>
          <w:ilvl w:val="0"/>
          <w:numId w:val="2"/>
        </w:numPr>
        <w:spacing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3477D5">
        <w:rPr>
          <w:rFonts w:eastAsia="Times New Roman"/>
          <w:b/>
          <w:bCs/>
          <w:sz w:val="28"/>
          <w:szCs w:val="28"/>
          <w:lang w:eastAsia="ru-RU"/>
        </w:rPr>
        <w:t>Требования к отчетности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bookmarkStart w:id="5" w:name="p29"/>
      <w:bookmarkEnd w:id="5"/>
      <w:r w:rsidRPr="00522A61">
        <w:rPr>
          <w:sz w:val="28"/>
          <w:szCs w:val="28"/>
          <w:shd w:val="clear" w:color="auto" w:fill="FFFFFF"/>
        </w:rPr>
        <w:t xml:space="preserve">25. </w:t>
      </w:r>
      <w:r w:rsidR="003477D5">
        <w:rPr>
          <w:sz w:val="28"/>
          <w:szCs w:val="28"/>
          <w:shd w:val="clear" w:color="auto" w:fill="FFFFFF"/>
        </w:rPr>
        <w:t xml:space="preserve">В сроки, установленные Федеральным законом № 189-ФЗ </w:t>
      </w:r>
      <w:r w:rsidR="006C55D6">
        <w:rPr>
          <w:sz w:val="28"/>
          <w:szCs w:val="28"/>
          <w:shd w:val="clear" w:color="auto" w:fill="FFFFFF"/>
        </w:rPr>
        <w:t>п</w:t>
      </w:r>
      <w:r w:rsidRPr="00522A61">
        <w:rPr>
          <w:sz w:val="28"/>
          <w:szCs w:val="28"/>
          <w:shd w:val="clear" w:color="auto" w:fill="FFFFFF"/>
        </w:rPr>
        <w:t>олучатель субсидии представляет в Управление образования отчет о</w:t>
      </w:r>
      <w:r w:rsidR="003477D5">
        <w:rPr>
          <w:sz w:val="28"/>
          <w:szCs w:val="28"/>
          <w:shd w:val="clear" w:color="auto" w:fill="FFFFFF"/>
        </w:rPr>
        <w:t>б исполнении соглашения</w:t>
      </w:r>
      <w:r w:rsidR="006C55D6">
        <w:rPr>
          <w:sz w:val="28"/>
          <w:szCs w:val="28"/>
          <w:shd w:val="clear" w:color="auto" w:fill="FFFFFF"/>
        </w:rPr>
        <w:t xml:space="preserve"> по форме</w:t>
      </w:r>
      <w:r w:rsidRPr="00522A61">
        <w:rPr>
          <w:sz w:val="28"/>
          <w:szCs w:val="28"/>
          <w:shd w:val="clear" w:color="auto" w:fill="FFFFFF"/>
        </w:rPr>
        <w:t>, установленн</w:t>
      </w:r>
      <w:r w:rsidR="006C55D6">
        <w:rPr>
          <w:sz w:val="28"/>
          <w:szCs w:val="28"/>
          <w:shd w:val="clear" w:color="auto" w:fill="FFFFFF"/>
        </w:rPr>
        <w:t>ой</w:t>
      </w:r>
      <w:r w:rsidRPr="00522A61">
        <w:rPr>
          <w:sz w:val="28"/>
          <w:szCs w:val="28"/>
          <w:shd w:val="clear" w:color="auto" w:fill="FFFFFF"/>
        </w:rPr>
        <w:t xml:space="preserve"> соглашением.</w:t>
      </w:r>
      <w:r w:rsidRPr="00522A61">
        <w:rPr>
          <w:rFonts w:eastAsia="Times New Roman"/>
          <w:sz w:val="28"/>
          <w:szCs w:val="28"/>
          <w:lang w:eastAsia="ru-RU"/>
        </w:rPr>
        <w:t xml:space="preserve"> 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>26. Получатели субсидий обязаны обеспечить целевое и эффективное использование субсидий.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bookmarkStart w:id="6" w:name="p1"/>
      <w:bookmarkEnd w:id="6"/>
      <w:r w:rsidRPr="00522A61">
        <w:rPr>
          <w:rFonts w:eastAsia="Times New Roman"/>
          <w:sz w:val="28"/>
          <w:szCs w:val="28"/>
          <w:lang w:eastAsia="ru-RU"/>
        </w:rPr>
        <w:t xml:space="preserve">27. В отношении получателей субсидии Управлением образования осуществляются проверки соблюдения ими порядка и условий предоставления субсидии, в том числе в части достижения результата ее предоставления, а также проверки органом муниципального финансового контроля в соответствии со </w:t>
      </w:r>
      <w:hyperlink r:id="rId20" w:history="1">
        <w:r w:rsidRPr="00522A61">
          <w:rPr>
            <w:rFonts w:eastAsia="Times New Roman"/>
            <w:sz w:val="28"/>
            <w:szCs w:val="28"/>
            <w:lang w:eastAsia="ru-RU"/>
          </w:rPr>
          <w:t>статьями 268.1</w:t>
        </w:r>
      </w:hyperlink>
      <w:r w:rsidRPr="00522A61">
        <w:rPr>
          <w:rFonts w:eastAsia="Times New Roman"/>
          <w:sz w:val="28"/>
          <w:szCs w:val="28"/>
          <w:lang w:eastAsia="ru-RU"/>
        </w:rPr>
        <w:t xml:space="preserve"> и </w:t>
      </w:r>
      <w:hyperlink r:id="rId21" w:history="1">
        <w:r w:rsidRPr="00522A61">
          <w:rPr>
            <w:rFonts w:eastAsia="Times New Roman"/>
            <w:sz w:val="28"/>
            <w:szCs w:val="28"/>
            <w:lang w:eastAsia="ru-RU"/>
          </w:rPr>
          <w:t>269.2</w:t>
        </w:r>
      </w:hyperlink>
      <w:r w:rsidRPr="00522A61">
        <w:rPr>
          <w:rFonts w:eastAsia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>28. В случае установления по результатам проверок факта нарушения получателем субсидии условий, целей и порядка предоставления субсидии получатель субсидии несет ответственность, предусмотренную законодательством Российской Федерации.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 xml:space="preserve">29. Полученные субсидии подлежат возврату в полном объеме в доход </w:t>
      </w:r>
      <w:r w:rsidRPr="00522A61">
        <w:rPr>
          <w:rFonts w:eastAsia="Times New Roman"/>
          <w:sz w:val="28"/>
          <w:szCs w:val="28"/>
          <w:shd w:val="clear" w:color="auto" w:fill="FFFFFF"/>
          <w:lang w:eastAsia="ru-RU"/>
        </w:rPr>
        <w:t>бюджета города Твери</w:t>
      </w:r>
      <w:r w:rsidRPr="00522A61">
        <w:rPr>
          <w:rFonts w:eastAsia="Times New Roman"/>
          <w:sz w:val="28"/>
          <w:szCs w:val="28"/>
          <w:lang w:eastAsia="ru-RU"/>
        </w:rPr>
        <w:t xml:space="preserve"> в следующих случаях: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 xml:space="preserve">1) нарушение получателем субсидии условий и требований настоящего Порядка, установленных при предоставлении субсидии, выявленное в том </w:t>
      </w:r>
      <w:r w:rsidRPr="00522A61">
        <w:rPr>
          <w:rFonts w:eastAsia="Times New Roman"/>
          <w:sz w:val="28"/>
          <w:szCs w:val="28"/>
          <w:lang w:eastAsia="ru-RU"/>
        </w:rPr>
        <w:lastRenderedPageBreak/>
        <w:t>числе по фактам проверок, проведенных Управлением образования и органом муниципального финансового контроля;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>2) установление фактов представления получателем субсидии недостоверной информации.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>3</w:t>
      </w:r>
      <w:r w:rsidR="003477D5">
        <w:rPr>
          <w:rFonts w:eastAsia="Times New Roman"/>
          <w:sz w:val="28"/>
          <w:szCs w:val="28"/>
          <w:lang w:eastAsia="ru-RU"/>
        </w:rPr>
        <w:t>0</w:t>
      </w:r>
      <w:r w:rsidRPr="00522A61">
        <w:rPr>
          <w:rFonts w:eastAsia="Times New Roman"/>
          <w:sz w:val="28"/>
          <w:szCs w:val="28"/>
          <w:lang w:eastAsia="ru-RU"/>
        </w:rPr>
        <w:t xml:space="preserve">. При установлении фактов, указанных </w:t>
      </w:r>
      <w:r w:rsidRPr="00860E52">
        <w:rPr>
          <w:rFonts w:eastAsia="Times New Roman"/>
          <w:sz w:val="28"/>
          <w:szCs w:val="28"/>
          <w:lang w:eastAsia="ru-RU"/>
        </w:rPr>
        <w:t xml:space="preserve">в пункте </w:t>
      </w:r>
      <w:r w:rsidR="001E0AB7" w:rsidRPr="00860E52">
        <w:rPr>
          <w:rFonts w:eastAsia="Times New Roman"/>
          <w:sz w:val="28"/>
          <w:szCs w:val="28"/>
          <w:lang w:eastAsia="ru-RU"/>
        </w:rPr>
        <w:t>29</w:t>
      </w:r>
      <w:r w:rsidRPr="00860E52">
        <w:rPr>
          <w:rFonts w:eastAsia="Times New Roman"/>
          <w:sz w:val="28"/>
          <w:szCs w:val="28"/>
          <w:lang w:eastAsia="ru-RU"/>
        </w:rPr>
        <w:t xml:space="preserve"> настоящего </w:t>
      </w:r>
      <w:r w:rsidRPr="00522A61">
        <w:rPr>
          <w:rFonts w:eastAsia="Times New Roman"/>
          <w:sz w:val="28"/>
          <w:szCs w:val="28"/>
          <w:lang w:eastAsia="ru-RU"/>
        </w:rPr>
        <w:t xml:space="preserve">Порядка, Управление образования в течение десяти рабочих дней со дня выявления данных фактов письменно уведомляет получателя субсидии о необходимости возврата полученной субсидии в доход </w:t>
      </w:r>
      <w:r w:rsidRPr="00522A6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бюджета города Твери </w:t>
      </w:r>
      <w:r w:rsidRPr="00522A61">
        <w:rPr>
          <w:rFonts w:eastAsia="Times New Roman"/>
          <w:sz w:val="28"/>
          <w:szCs w:val="28"/>
          <w:lang w:eastAsia="ru-RU"/>
        </w:rPr>
        <w:t>с указанием причин возврата.</w:t>
      </w:r>
    </w:p>
    <w:p w:rsidR="00522A61" w:rsidRPr="00860E52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522A61">
        <w:rPr>
          <w:rFonts w:eastAsia="Times New Roman"/>
          <w:sz w:val="28"/>
          <w:szCs w:val="28"/>
          <w:lang w:eastAsia="ru-RU"/>
        </w:rPr>
        <w:t>3</w:t>
      </w:r>
      <w:r w:rsidR="003477D5">
        <w:rPr>
          <w:rFonts w:eastAsia="Times New Roman"/>
          <w:sz w:val="28"/>
          <w:szCs w:val="28"/>
          <w:lang w:eastAsia="ru-RU"/>
        </w:rPr>
        <w:t>1</w:t>
      </w:r>
      <w:r w:rsidRPr="00522A61">
        <w:rPr>
          <w:rFonts w:eastAsia="Times New Roman"/>
          <w:sz w:val="28"/>
          <w:szCs w:val="28"/>
          <w:lang w:eastAsia="ru-RU"/>
        </w:rPr>
        <w:t xml:space="preserve">. Получатель субсидии осуществляет возврат полученной субсидии в доход </w:t>
      </w:r>
      <w:r w:rsidRPr="00522A61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бюджета города Твери </w:t>
      </w:r>
      <w:r w:rsidRPr="00522A61">
        <w:rPr>
          <w:rFonts w:eastAsia="Times New Roman"/>
          <w:sz w:val="28"/>
          <w:szCs w:val="28"/>
          <w:lang w:eastAsia="ru-RU"/>
        </w:rPr>
        <w:t xml:space="preserve">в течение 30 календарных дней со дня получения </w:t>
      </w:r>
      <w:r w:rsidRPr="00860E52">
        <w:rPr>
          <w:rFonts w:eastAsia="Times New Roman"/>
          <w:sz w:val="28"/>
          <w:szCs w:val="28"/>
          <w:lang w:eastAsia="ru-RU"/>
        </w:rPr>
        <w:t xml:space="preserve">уведомления </w:t>
      </w:r>
      <w:r w:rsidR="001E0AB7" w:rsidRPr="00860E52">
        <w:rPr>
          <w:rFonts w:eastAsia="Times New Roman"/>
          <w:sz w:val="28"/>
          <w:szCs w:val="28"/>
          <w:lang w:eastAsia="ru-RU"/>
        </w:rPr>
        <w:t>Управления</w:t>
      </w:r>
      <w:r w:rsidRPr="00860E52">
        <w:rPr>
          <w:rFonts w:eastAsia="Times New Roman"/>
          <w:sz w:val="28"/>
          <w:szCs w:val="28"/>
          <w:lang w:eastAsia="ru-RU"/>
        </w:rPr>
        <w:t xml:space="preserve"> образования о необходимости возврата полученной субсидии в доход </w:t>
      </w:r>
      <w:r w:rsidRPr="00860E52">
        <w:rPr>
          <w:rFonts w:eastAsia="Times New Roman"/>
          <w:sz w:val="28"/>
          <w:szCs w:val="28"/>
          <w:shd w:val="clear" w:color="auto" w:fill="FFFFFF"/>
          <w:lang w:eastAsia="ru-RU"/>
        </w:rPr>
        <w:t>бюджета города Твери</w:t>
      </w:r>
      <w:r w:rsidRPr="00860E52">
        <w:rPr>
          <w:rFonts w:eastAsia="Times New Roman"/>
          <w:sz w:val="28"/>
          <w:szCs w:val="28"/>
          <w:lang w:eastAsia="ru-RU"/>
        </w:rPr>
        <w:t>.</w:t>
      </w:r>
    </w:p>
    <w:p w:rsidR="00522A61" w:rsidRPr="00522A61" w:rsidRDefault="00522A61" w:rsidP="00522A61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860E52">
        <w:rPr>
          <w:rFonts w:eastAsia="Times New Roman"/>
          <w:sz w:val="28"/>
          <w:szCs w:val="28"/>
          <w:lang w:eastAsia="ru-RU"/>
        </w:rPr>
        <w:t>3</w:t>
      </w:r>
      <w:r w:rsidR="003477D5" w:rsidRPr="00860E52">
        <w:rPr>
          <w:rFonts w:eastAsia="Times New Roman"/>
          <w:sz w:val="28"/>
          <w:szCs w:val="28"/>
          <w:lang w:eastAsia="ru-RU"/>
        </w:rPr>
        <w:t>2</w:t>
      </w:r>
      <w:r w:rsidRPr="00860E52">
        <w:rPr>
          <w:rFonts w:eastAsia="Times New Roman"/>
          <w:sz w:val="28"/>
          <w:szCs w:val="28"/>
          <w:lang w:eastAsia="ru-RU"/>
        </w:rPr>
        <w:t xml:space="preserve">. В случае невозврата субсидии в </w:t>
      </w:r>
      <w:r w:rsidRPr="00860E52">
        <w:rPr>
          <w:rFonts w:eastAsia="Times New Roman"/>
          <w:sz w:val="28"/>
          <w:szCs w:val="28"/>
          <w:shd w:val="clear" w:color="auto" w:fill="FFFFFF"/>
          <w:lang w:eastAsia="ru-RU"/>
        </w:rPr>
        <w:t>бюджет города Твери</w:t>
      </w:r>
      <w:r w:rsidRPr="00860E52">
        <w:rPr>
          <w:rFonts w:eastAsia="Times New Roman"/>
          <w:sz w:val="28"/>
          <w:szCs w:val="28"/>
          <w:lang w:eastAsia="ru-RU"/>
        </w:rPr>
        <w:t xml:space="preserve"> в срок, предусмотренный пунктом 3</w:t>
      </w:r>
      <w:r w:rsidR="001E0AB7" w:rsidRPr="00860E52">
        <w:rPr>
          <w:rFonts w:eastAsia="Times New Roman"/>
          <w:sz w:val="28"/>
          <w:szCs w:val="28"/>
          <w:lang w:eastAsia="ru-RU"/>
        </w:rPr>
        <w:t>1</w:t>
      </w:r>
      <w:r w:rsidRPr="00860E52">
        <w:rPr>
          <w:rFonts w:eastAsia="Times New Roman"/>
          <w:sz w:val="28"/>
          <w:szCs w:val="28"/>
          <w:lang w:eastAsia="ru-RU"/>
        </w:rPr>
        <w:t xml:space="preserve"> </w:t>
      </w:r>
      <w:r w:rsidRPr="00522A61">
        <w:rPr>
          <w:rFonts w:eastAsia="Times New Roman"/>
          <w:sz w:val="28"/>
          <w:szCs w:val="28"/>
          <w:lang w:eastAsia="ru-RU"/>
        </w:rPr>
        <w:t>настоящего Порядка, получатель субсидии несет ответственность в соответствии с законодательством Российской Федерации.</w:t>
      </w:r>
    </w:p>
    <w:sectPr w:rsidR="00522A61" w:rsidRPr="00522A61" w:rsidSect="001E0AB7">
      <w:headerReference w:type="default" r:id="rId22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040" w:rsidRDefault="006A1040" w:rsidP="00522A61">
      <w:pPr>
        <w:spacing w:line="240" w:lineRule="auto"/>
      </w:pPr>
      <w:r>
        <w:separator/>
      </w:r>
    </w:p>
  </w:endnote>
  <w:endnote w:type="continuationSeparator" w:id="0">
    <w:p w:rsidR="006A1040" w:rsidRDefault="006A1040" w:rsidP="00522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040" w:rsidRDefault="006A1040" w:rsidP="00522A61">
      <w:pPr>
        <w:spacing w:line="240" w:lineRule="auto"/>
      </w:pPr>
      <w:r>
        <w:separator/>
      </w:r>
    </w:p>
  </w:footnote>
  <w:footnote w:type="continuationSeparator" w:id="0">
    <w:p w:rsidR="006A1040" w:rsidRDefault="006A1040" w:rsidP="00522A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9134007"/>
      <w:docPartObj>
        <w:docPartGallery w:val="Page Numbers (Top of Page)"/>
        <w:docPartUnique/>
      </w:docPartObj>
    </w:sdtPr>
    <w:sdtEndPr/>
    <w:sdtContent>
      <w:p w:rsidR="00522A61" w:rsidRDefault="00522A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F0C">
          <w:rPr>
            <w:noProof/>
          </w:rPr>
          <w:t>2</w:t>
        </w:r>
        <w:r>
          <w:fldChar w:fldCharType="end"/>
        </w:r>
      </w:p>
    </w:sdtContent>
  </w:sdt>
  <w:p w:rsidR="00522A61" w:rsidRDefault="00522A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250DA"/>
    <w:multiLevelType w:val="hybridMultilevel"/>
    <w:tmpl w:val="F236AAE2"/>
    <w:lvl w:ilvl="0" w:tplc="02EA149C">
      <w:start w:val="3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7A205E8D"/>
    <w:multiLevelType w:val="hybridMultilevel"/>
    <w:tmpl w:val="52F2A190"/>
    <w:lvl w:ilvl="0" w:tplc="82B84310">
      <w:start w:val="1"/>
      <w:numFmt w:val="upperRoman"/>
      <w:lvlText w:val="%1."/>
      <w:lvlJc w:val="left"/>
      <w:pPr>
        <w:ind w:left="7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BB"/>
    <w:rsid w:val="00036F8A"/>
    <w:rsid w:val="000F19BB"/>
    <w:rsid w:val="001C203F"/>
    <w:rsid w:val="001E0AB7"/>
    <w:rsid w:val="00261AB7"/>
    <w:rsid w:val="0033764B"/>
    <w:rsid w:val="003477D5"/>
    <w:rsid w:val="00377226"/>
    <w:rsid w:val="004C7F0C"/>
    <w:rsid w:val="004E2B79"/>
    <w:rsid w:val="00522A61"/>
    <w:rsid w:val="00533B1A"/>
    <w:rsid w:val="006A1040"/>
    <w:rsid w:val="006A7412"/>
    <w:rsid w:val="006C55D6"/>
    <w:rsid w:val="00732424"/>
    <w:rsid w:val="00860E52"/>
    <w:rsid w:val="00886A56"/>
    <w:rsid w:val="00897B2F"/>
    <w:rsid w:val="00A97691"/>
    <w:rsid w:val="00C61CEC"/>
    <w:rsid w:val="00D02F2E"/>
    <w:rsid w:val="00D27AD8"/>
    <w:rsid w:val="00E8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87F9B-4B4C-414E-8126-B33395D4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61"/>
    <w:pPr>
      <w:spacing w:after="0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A61"/>
    <w:rPr>
      <w:color w:val="0563C1"/>
      <w:u w:val="single"/>
    </w:rPr>
  </w:style>
  <w:style w:type="paragraph" w:styleId="a4">
    <w:name w:val="List Paragraph"/>
    <w:aliases w:val="Ненумерованный список,Маркированный ГП,it_List1,мой,List Paragraph"/>
    <w:basedOn w:val="a"/>
    <w:link w:val="a5"/>
    <w:uiPriority w:val="34"/>
    <w:qFormat/>
    <w:rsid w:val="00522A61"/>
    <w:pPr>
      <w:spacing w:after="200"/>
      <w:ind w:left="720"/>
      <w:contextualSpacing/>
    </w:pPr>
    <w:rPr>
      <w:szCs w:val="20"/>
      <w:lang w:val="x-none" w:eastAsia="x-none"/>
    </w:rPr>
  </w:style>
  <w:style w:type="character" w:customStyle="1" w:styleId="a5">
    <w:name w:val="Абзац списка Знак"/>
    <w:aliases w:val="Ненумерованный список Знак,Маркированный ГП Знак,it_List1 Знак,мой Знак,List Paragraph Знак"/>
    <w:link w:val="a4"/>
    <w:uiPriority w:val="34"/>
    <w:rsid w:val="00522A61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s1">
    <w:name w:val="s_1"/>
    <w:basedOn w:val="a"/>
    <w:rsid w:val="00522A6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22A6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2A61"/>
    <w:rPr>
      <w:rFonts w:ascii="Times New Roman" w:eastAsia="Calibri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522A6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2A6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085&amp;dst=3722&amp;field=134&amp;date=28.11.2023" TargetMode="External"/><Relationship Id="rId13" Type="http://schemas.openxmlformats.org/officeDocument/2006/relationships/hyperlink" Target="https://login.consultant.ru/link/?req=doc&amp;base=RLAW436&amp;n=114937&amp;dst=100123&amp;field=134&amp;date=28.11.2023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1085&amp;dst=3722&amp;field=134&amp;date=28.11.2023" TargetMode="External"/><Relationship Id="rId7" Type="http://schemas.openxmlformats.org/officeDocument/2006/relationships/hyperlink" Target="https://login.consultant.ru/link/?req=doc&amp;base=LAW&amp;n=461085&amp;dst=3704&amp;field=134&amp;date=28.11.2023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436&amp;n=114937&amp;dst=100123&amp;field=134&amp;date=28.11.2023" TargetMode="External"/><Relationship Id="rId20" Type="http://schemas.openxmlformats.org/officeDocument/2006/relationships/hyperlink" Target="https://login.consultant.ru/link/?req=doc&amp;base=LAW&amp;n=461085&amp;dst=3704&amp;field=134&amp;date=28.11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21087&amp;dst=100142&amp;field=134&amp;date=28.11.202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5815&amp;date=18.08.2023&amp;dst=100094&amp;field=134" TargetMode="External"/><Relationship Id="rId14" Type="http://schemas.openxmlformats.org/officeDocument/2006/relationships/hyperlink" Target="https://login.consultant.ru/link/?req=doc&amp;base=RLAW436&amp;n=114937&amp;dst=100123&amp;field=134&amp;date=28.11.202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Николаевна</dc:creator>
  <cp:lastModifiedBy>Ким Екатерина Игоревна</cp:lastModifiedBy>
  <cp:revision>5</cp:revision>
  <cp:lastPrinted>2024-11-21T12:22:00Z</cp:lastPrinted>
  <dcterms:created xsi:type="dcterms:W3CDTF">2024-12-16T09:43:00Z</dcterms:created>
  <dcterms:modified xsi:type="dcterms:W3CDTF">2024-12-28T06:35:00Z</dcterms:modified>
</cp:coreProperties>
</file>